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27AC45" w14:textId="77777777" w:rsidR="00254D31" w:rsidRPr="0091181E" w:rsidRDefault="00254D31" w:rsidP="00220402">
      <w:pPr>
        <w:spacing w:after="0" w:line="240" w:lineRule="auto"/>
        <w:jc w:val="center"/>
        <w:outlineLvl w:val="1"/>
        <w:rPr>
          <w:rFonts w:ascii="Times New Roman" w:eastAsia="Times New Roman" w:hAnsi="Times New Roman" w:cs="Times New Roman"/>
          <w:b/>
          <w:bCs/>
          <w:sz w:val="24"/>
          <w:szCs w:val="24"/>
          <w:lang w:eastAsia="bg-BG"/>
        </w:rPr>
      </w:pPr>
    </w:p>
    <w:p w14:paraId="15E34F2B" w14:textId="77777777" w:rsidR="00254D31" w:rsidRPr="0091181E" w:rsidRDefault="00254D31" w:rsidP="00220402">
      <w:pPr>
        <w:spacing w:after="0" w:line="240" w:lineRule="auto"/>
        <w:jc w:val="center"/>
        <w:outlineLvl w:val="1"/>
        <w:rPr>
          <w:rFonts w:ascii="Times New Roman" w:eastAsia="Times New Roman" w:hAnsi="Times New Roman" w:cs="Times New Roman"/>
          <w:b/>
          <w:bCs/>
          <w:sz w:val="24"/>
          <w:szCs w:val="24"/>
          <w:lang w:eastAsia="bg-BG"/>
        </w:rPr>
      </w:pPr>
    </w:p>
    <w:p w14:paraId="3AD622AD" w14:textId="77777777" w:rsidR="00254D31" w:rsidRPr="0091181E" w:rsidRDefault="00254D31" w:rsidP="00220402">
      <w:pPr>
        <w:spacing w:after="0" w:line="240" w:lineRule="auto"/>
        <w:jc w:val="center"/>
        <w:outlineLvl w:val="1"/>
        <w:rPr>
          <w:rFonts w:ascii="Times New Roman" w:eastAsia="Times New Roman" w:hAnsi="Times New Roman" w:cs="Times New Roman"/>
          <w:b/>
          <w:bCs/>
          <w:sz w:val="24"/>
          <w:szCs w:val="24"/>
          <w:lang w:eastAsia="bg-BG"/>
        </w:rPr>
      </w:pPr>
    </w:p>
    <w:p w14:paraId="6082B59E" w14:textId="77777777" w:rsidR="00254D31" w:rsidRPr="0091181E" w:rsidRDefault="00254D31" w:rsidP="00220402">
      <w:pPr>
        <w:spacing w:after="0" w:line="240" w:lineRule="auto"/>
        <w:jc w:val="center"/>
        <w:outlineLvl w:val="1"/>
        <w:rPr>
          <w:rFonts w:ascii="Times New Roman" w:eastAsia="Times New Roman" w:hAnsi="Times New Roman" w:cs="Times New Roman"/>
          <w:b/>
          <w:bCs/>
          <w:sz w:val="24"/>
          <w:szCs w:val="24"/>
          <w:lang w:eastAsia="bg-BG"/>
        </w:rPr>
      </w:pPr>
    </w:p>
    <w:p w14:paraId="367AA8C1" w14:textId="77777777" w:rsidR="00254D31" w:rsidRPr="0091181E" w:rsidRDefault="00254D31" w:rsidP="00220402">
      <w:pPr>
        <w:spacing w:after="0" w:line="240" w:lineRule="auto"/>
        <w:jc w:val="center"/>
        <w:outlineLvl w:val="1"/>
        <w:rPr>
          <w:rFonts w:ascii="Times New Roman" w:eastAsia="Times New Roman" w:hAnsi="Times New Roman" w:cs="Times New Roman"/>
          <w:b/>
          <w:bCs/>
          <w:sz w:val="24"/>
          <w:szCs w:val="24"/>
          <w:lang w:eastAsia="bg-BG"/>
        </w:rPr>
      </w:pPr>
    </w:p>
    <w:p w14:paraId="55F25DD7" w14:textId="77777777" w:rsidR="00254D31" w:rsidRPr="0091181E" w:rsidRDefault="00254D31" w:rsidP="00220402">
      <w:pPr>
        <w:spacing w:after="0" w:line="240" w:lineRule="auto"/>
        <w:jc w:val="center"/>
        <w:outlineLvl w:val="1"/>
        <w:rPr>
          <w:rFonts w:ascii="Times New Roman" w:eastAsia="Times New Roman" w:hAnsi="Times New Roman" w:cs="Times New Roman"/>
          <w:b/>
          <w:bCs/>
          <w:sz w:val="24"/>
          <w:szCs w:val="24"/>
          <w:lang w:eastAsia="bg-BG"/>
        </w:rPr>
      </w:pPr>
    </w:p>
    <w:p w14:paraId="7BE43B39" w14:textId="77777777" w:rsidR="00254D31" w:rsidRPr="0091181E" w:rsidRDefault="00254D31" w:rsidP="00220402">
      <w:pPr>
        <w:spacing w:after="0" w:line="240" w:lineRule="auto"/>
        <w:jc w:val="center"/>
        <w:outlineLvl w:val="1"/>
        <w:rPr>
          <w:rFonts w:ascii="Times New Roman" w:eastAsia="Times New Roman" w:hAnsi="Times New Roman" w:cs="Times New Roman"/>
          <w:b/>
          <w:bCs/>
          <w:sz w:val="24"/>
          <w:szCs w:val="24"/>
          <w:lang w:eastAsia="bg-BG"/>
        </w:rPr>
      </w:pPr>
    </w:p>
    <w:p w14:paraId="0D0DD0A6" w14:textId="77777777" w:rsidR="00220402" w:rsidRPr="0091181E" w:rsidRDefault="00220402" w:rsidP="00220402">
      <w:pPr>
        <w:spacing w:after="0" w:line="240" w:lineRule="auto"/>
        <w:jc w:val="center"/>
        <w:outlineLvl w:val="1"/>
        <w:rPr>
          <w:rFonts w:ascii="Times New Roman" w:eastAsia="Times New Roman" w:hAnsi="Times New Roman" w:cs="Times New Roman"/>
          <w:b/>
          <w:bCs/>
          <w:sz w:val="24"/>
          <w:szCs w:val="24"/>
          <w:lang w:eastAsia="bg-BG"/>
        </w:rPr>
      </w:pPr>
    </w:p>
    <w:p w14:paraId="2F2AF466" w14:textId="77777777" w:rsidR="00220402" w:rsidRPr="0091181E" w:rsidRDefault="00220402" w:rsidP="00220402">
      <w:pPr>
        <w:spacing w:after="0" w:line="240" w:lineRule="auto"/>
        <w:jc w:val="center"/>
        <w:outlineLvl w:val="1"/>
        <w:rPr>
          <w:rFonts w:ascii="Times New Roman" w:eastAsia="Times New Roman" w:hAnsi="Times New Roman" w:cs="Times New Roman"/>
          <w:b/>
          <w:bCs/>
          <w:sz w:val="24"/>
          <w:szCs w:val="24"/>
          <w:lang w:eastAsia="bg-BG"/>
        </w:rPr>
      </w:pPr>
    </w:p>
    <w:p w14:paraId="67FB82C8" w14:textId="77777777" w:rsidR="00220402" w:rsidRPr="0091181E" w:rsidRDefault="00220402" w:rsidP="00220402">
      <w:pPr>
        <w:spacing w:after="0" w:line="240" w:lineRule="auto"/>
        <w:jc w:val="center"/>
        <w:outlineLvl w:val="1"/>
        <w:rPr>
          <w:rFonts w:ascii="Times New Roman" w:eastAsia="Times New Roman" w:hAnsi="Times New Roman" w:cs="Times New Roman"/>
          <w:b/>
          <w:bCs/>
          <w:sz w:val="24"/>
          <w:szCs w:val="24"/>
          <w:lang w:eastAsia="bg-BG"/>
        </w:rPr>
      </w:pPr>
    </w:p>
    <w:p w14:paraId="2AC2DF76" w14:textId="4E06F4A5" w:rsidR="008C75CB" w:rsidRPr="0091181E" w:rsidRDefault="004548C4" w:rsidP="00D65670">
      <w:pPr>
        <w:spacing w:after="0" w:line="480" w:lineRule="auto"/>
        <w:jc w:val="center"/>
        <w:outlineLvl w:val="1"/>
        <w:rPr>
          <w:rFonts w:ascii="Times New Roman" w:eastAsia="Times New Roman" w:hAnsi="Times New Roman" w:cs="Times New Roman"/>
          <w:b/>
          <w:bCs/>
          <w:color w:val="215868" w:themeColor="accent5" w:themeShade="80"/>
          <w:sz w:val="32"/>
          <w:szCs w:val="32"/>
          <w:lang w:eastAsia="bg-BG"/>
        </w:rPr>
      </w:pPr>
      <w:r w:rsidRPr="0091181E">
        <w:rPr>
          <w:rFonts w:ascii="Times New Roman" w:eastAsia="Times New Roman" w:hAnsi="Times New Roman" w:cs="Times New Roman"/>
          <w:b/>
          <w:bCs/>
          <w:color w:val="215868" w:themeColor="accent5" w:themeShade="80"/>
          <w:sz w:val="32"/>
          <w:szCs w:val="32"/>
          <w:lang w:eastAsia="bg-BG"/>
        </w:rPr>
        <w:t xml:space="preserve">ФАКТОРИ, ВЛИЯЕЩИ ВЪРХУ РАЗВИТИЕТО НА МЕЖДУКУЛТУРНИТЕ ОТНОШЕНИЯ. </w:t>
      </w:r>
    </w:p>
    <w:p w14:paraId="72A61F94" w14:textId="097F5EB6" w:rsidR="00254D31" w:rsidRPr="0091181E" w:rsidRDefault="00254D31" w:rsidP="00D65670">
      <w:pPr>
        <w:spacing w:after="0" w:line="480" w:lineRule="auto"/>
        <w:jc w:val="center"/>
        <w:outlineLvl w:val="1"/>
        <w:rPr>
          <w:rFonts w:ascii="Times New Roman" w:eastAsia="Times New Roman" w:hAnsi="Times New Roman" w:cs="Times New Roman"/>
          <w:b/>
          <w:bCs/>
          <w:color w:val="215868" w:themeColor="accent5" w:themeShade="80"/>
          <w:sz w:val="32"/>
          <w:szCs w:val="32"/>
          <w:lang w:eastAsia="bg-BG"/>
        </w:rPr>
      </w:pPr>
      <w:r w:rsidRPr="0091181E">
        <w:rPr>
          <w:rFonts w:ascii="Times New Roman" w:eastAsia="Times New Roman" w:hAnsi="Times New Roman" w:cs="Times New Roman"/>
          <w:b/>
          <w:bCs/>
          <w:color w:val="215868" w:themeColor="accent5" w:themeShade="80"/>
          <w:sz w:val="32"/>
          <w:szCs w:val="32"/>
          <w:lang w:eastAsia="bg-BG"/>
        </w:rPr>
        <w:t>СОЦИАЛНА КАТЕГОРИЗАЦИЯ И СОЦИАЛНА ИДЕНТИЧНОСТ.</w:t>
      </w:r>
    </w:p>
    <w:p w14:paraId="0F3050DE" w14:textId="77777777" w:rsidR="00254D31" w:rsidRPr="0091181E" w:rsidRDefault="00254D31" w:rsidP="00220402">
      <w:pPr>
        <w:spacing w:after="0" w:line="240" w:lineRule="auto"/>
        <w:jc w:val="both"/>
        <w:outlineLvl w:val="2"/>
        <w:rPr>
          <w:rFonts w:ascii="Times New Roman" w:eastAsia="Times New Roman" w:hAnsi="Times New Roman" w:cs="Times New Roman"/>
          <w:b/>
          <w:bCs/>
          <w:sz w:val="24"/>
          <w:szCs w:val="24"/>
          <w:lang w:eastAsia="bg-BG"/>
        </w:rPr>
      </w:pPr>
      <w:bookmarkStart w:id="0" w:name="maincontent"/>
      <w:bookmarkEnd w:id="0"/>
    </w:p>
    <w:p w14:paraId="6C761E8C" w14:textId="77777777" w:rsidR="00220402" w:rsidRPr="0091181E" w:rsidRDefault="00220402" w:rsidP="00220402">
      <w:pPr>
        <w:pStyle w:val="1"/>
        <w:spacing w:before="0"/>
        <w:jc w:val="both"/>
        <w:rPr>
          <w:rFonts w:ascii="Times New Roman" w:hAnsi="Times New Roman" w:cs="Times New Roman"/>
          <w:color w:val="4BACC6" w:themeColor="accent5"/>
          <w:sz w:val="24"/>
          <w:szCs w:val="24"/>
          <w:lang w:val="bg-BG"/>
        </w:rPr>
      </w:pPr>
    </w:p>
    <w:p w14:paraId="3F3F8390" w14:textId="77777777" w:rsidR="00220402" w:rsidRPr="0091181E" w:rsidRDefault="00220402" w:rsidP="00220402">
      <w:pPr>
        <w:pStyle w:val="1"/>
        <w:spacing w:before="0"/>
        <w:jc w:val="both"/>
        <w:rPr>
          <w:rFonts w:ascii="Times New Roman" w:hAnsi="Times New Roman" w:cs="Times New Roman"/>
          <w:color w:val="4BACC6" w:themeColor="accent5"/>
          <w:sz w:val="24"/>
          <w:szCs w:val="24"/>
          <w:lang w:val="bg-BG"/>
        </w:rPr>
      </w:pPr>
    </w:p>
    <w:p w14:paraId="2C3DB4F9" w14:textId="77777777" w:rsidR="00220402" w:rsidRPr="0091181E" w:rsidRDefault="00220402" w:rsidP="00220402">
      <w:pPr>
        <w:pStyle w:val="1"/>
        <w:spacing w:before="0"/>
        <w:jc w:val="both"/>
        <w:rPr>
          <w:rFonts w:ascii="Times New Roman" w:hAnsi="Times New Roman" w:cs="Times New Roman"/>
          <w:color w:val="4BACC6" w:themeColor="accent5"/>
          <w:sz w:val="24"/>
          <w:szCs w:val="24"/>
          <w:lang w:val="bg-BG"/>
        </w:rPr>
      </w:pPr>
    </w:p>
    <w:p w14:paraId="011836FF" w14:textId="77777777" w:rsidR="00220402" w:rsidRPr="0091181E" w:rsidRDefault="00220402" w:rsidP="00220402">
      <w:pPr>
        <w:spacing w:after="0"/>
      </w:pPr>
    </w:p>
    <w:p w14:paraId="28E817CF" w14:textId="77777777" w:rsidR="00220402" w:rsidRPr="0091181E" w:rsidRDefault="00220402" w:rsidP="00220402">
      <w:pPr>
        <w:spacing w:after="0"/>
      </w:pPr>
    </w:p>
    <w:p w14:paraId="17EF6120" w14:textId="77777777" w:rsidR="00220402" w:rsidRPr="0091181E" w:rsidRDefault="00220402" w:rsidP="00220402">
      <w:pPr>
        <w:spacing w:after="0"/>
      </w:pPr>
    </w:p>
    <w:p w14:paraId="6FC46CDF" w14:textId="77777777" w:rsidR="00220402" w:rsidRPr="0091181E" w:rsidRDefault="00220402" w:rsidP="00220402">
      <w:pPr>
        <w:spacing w:after="0"/>
      </w:pPr>
    </w:p>
    <w:p w14:paraId="34FA1B0F" w14:textId="77777777" w:rsidR="00220402" w:rsidRPr="0091181E" w:rsidRDefault="00220402" w:rsidP="00220402">
      <w:pPr>
        <w:spacing w:after="0"/>
      </w:pPr>
    </w:p>
    <w:p w14:paraId="10BD8EE0" w14:textId="77777777" w:rsidR="00220402" w:rsidRPr="0091181E" w:rsidRDefault="00220402" w:rsidP="00220402">
      <w:pPr>
        <w:spacing w:after="0"/>
      </w:pPr>
    </w:p>
    <w:p w14:paraId="6528878D" w14:textId="77777777" w:rsidR="00220402" w:rsidRPr="0091181E" w:rsidRDefault="00220402" w:rsidP="00220402">
      <w:pPr>
        <w:spacing w:after="0"/>
      </w:pPr>
    </w:p>
    <w:p w14:paraId="150F0F80" w14:textId="77777777" w:rsidR="00220402" w:rsidRPr="0091181E" w:rsidRDefault="00220402" w:rsidP="00220402">
      <w:pPr>
        <w:spacing w:after="0"/>
      </w:pPr>
    </w:p>
    <w:p w14:paraId="0D401C63" w14:textId="77777777" w:rsidR="00220402" w:rsidRPr="0091181E" w:rsidRDefault="00220402" w:rsidP="00220402">
      <w:pPr>
        <w:spacing w:after="0"/>
      </w:pPr>
    </w:p>
    <w:p w14:paraId="2AA47FA8" w14:textId="77777777" w:rsidR="00220402" w:rsidRPr="0091181E" w:rsidRDefault="00220402" w:rsidP="00220402">
      <w:pPr>
        <w:spacing w:after="0"/>
      </w:pPr>
    </w:p>
    <w:p w14:paraId="4ED54342" w14:textId="77777777" w:rsidR="00220402" w:rsidRPr="0091181E" w:rsidRDefault="00220402" w:rsidP="00220402">
      <w:pPr>
        <w:spacing w:after="0"/>
      </w:pPr>
    </w:p>
    <w:p w14:paraId="355D107E" w14:textId="6FC0BF86" w:rsidR="00220402" w:rsidRPr="0091181E" w:rsidRDefault="00220402" w:rsidP="00220402">
      <w:pPr>
        <w:pStyle w:val="1"/>
        <w:spacing w:before="0"/>
        <w:jc w:val="both"/>
        <w:rPr>
          <w:rFonts w:ascii="Times New Roman" w:hAnsi="Times New Roman" w:cs="Times New Roman"/>
          <w:color w:val="4BACC6" w:themeColor="accent5"/>
          <w:sz w:val="24"/>
          <w:szCs w:val="24"/>
          <w:lang w:val="bg-BG"/>
        </w:rPr>
      </w:pPr>
      <w:r w:rsidRPr="0091181E">
        <w:rPr>
          <w:rFonts w:ascii="Times New Roman" w:hAnsi="Times New Roman" w:cs="Times New Roman"/>
          <w:color w:val="4BACC6" w:themeColor="accent5"/>
          <w:sz w:val="24"/>
          <w:szCs w:val="24"/>
          <w:lang w:val="bg-BG"/>
        </w:rPr>
        <w:lastRenderedPageBreak/>
        <w:t>ВЪВЕДЕНИЕ</w:t>
      </w:r>
    </w:p>
    <w:p w14:paraId="2265E3C9" w14:textId="77777777" w:rsidR="00220402" w:rsidRPr="0091181E" w:rsidRDefault="00220402" w:rsidP="00220402">
      <w:pPr>
        <w:spacing w:after="0"/>
        <w:jc w:val="both"/>
        <w:rPr>
          <w:rFonts w:ascii="Times New Roman" w:hAnsi="Times New Roman" w:cs="Times New Roman"/>
          <w:sz w:val="24"/>
          <w:szCs w:val="24"/>
        </w:rPr>
      </w:pPr>
    </w:p>
    <w:p w14:paraId="4E4E8372" w14:textId="04CC0845" w:rsidR="00220402" w:rsidRPr="0091181E" w:rsidRDefault="00220402" w:rsidP="00220402">
      <w:pPr>
        <w:spacing w:after="0"/>
        <w:ind w:firstLine="708"/>
        <w:jc w:val="both"/>
        <w:rPr>
          <w:rFonts w:ascii="Times New Roman" w:hAnsi="Times New Roman" w:cs="Times New Roman"/>
          <w:sz w:val="24"/>
          <w:szCs w:val="24"/>
        </w:rPr>
      </w:pPr>
      <w:r w:rsidRPr="0091181E">
        <w:rPr>
          <w:rFonts w:ascii="Times New Roman" w:hAnsi="Times New Roman" w:cs="Times New Roman"/>
          <w:sz w:val="24"/>
          <w:szCs w:val="24"/>
        </w:rPr>
        <w:t>Междукултурните отношения възникват при контакт между хора и групи с различни културни норми, ценности, езикови практики, исторически опит и социални идентичности. Те не се определят само от „разликата между културите“, а от взаимодействието между индивидуални характеристики, групова принадлежност, институционална среда, социални норми, икономически условия, миграция, образование, медии и цифрови комуникации.</w:t>
      </w:r>
    </w:p>
    <w:p w14:paraId="351585CE" w14:textId="52B1B445" w:rsidR="00220402" w:rsidRPr="0091181E" w:rsidRDefault="00220402" w:rsidP="00220402">
      <w:pPr>
        <w:spacing w:after="0"/>
        <w:ind w:firstLine="708"/>
        <w:jc w:val="both"/>
        <w:rPr>
          <w:rFonts w:ascii="Times New Roman" w:hAnsi="Times New Roman" w:cs="Times New Roman"/>
          <w:sz w:val="24"/>
          <w:szCs w:val="24"/>
        </w:rPr>
      </w:pPr>
      <w:r w:rsidRPr="0091181E">
        <w:rPr>
          <w:rFonts w:ascii="Times New Roman" w:hAnsi="Times New Roman" w:cs="Times New Roman"/>
          <w:sz w:val="24"/>
          <w:szCs w:val="24"/>
        </w:rPr>
        <w:t xml:space="preserve">Предоставеният материал поставя акцент върху културната относителност, културните слоеве, корпоративната култура, националните културни особености, социалната категоризация, социалната идентичност и четирите класически стратегии на </w:t>
      </w:r>
      <w:proofErr w:type="spellStart"/>
      <w:r w:rsidRPr="0091181E">
        <w:rPr>
          <w:rFonts w:ascii="Times New Roman" w:hAnsi="Times New Roman" w:cs="Times New Roman"/>
          <w:sz w:val="24"/>
          <w:szCs w:val="24"/>
        </w:rPr>
        <w:t>акултурация</w:t>
      </w:r>
      <w:proofErr w:type="spellEnd"/>
      <w:r w:rsidRPr="0091181E">
        <w:rPr>
          <w:rFonts w:ascii="Times New Roman" w:hAnsi="Times New Roman" w:cs="Times New Roman"/>
          <w:sz w:val="24"/>
          <w:szCs w:val="24"/>
        </w:rPr>
        <w:t xml:space="preserve">. </w:t>
      </w:r>
    </w:p>
    <w:p w14:paraId="50B48DE2" w14:textId="19029381" w:rsidR="00254D31" w:rsidRPr="0091181E" w:rsidRDefault="00220402" w:rsidP="00220402">
      <w:pPr>
        <w:spacing w:after="0"/>
        <w:ind w:firstLine="360"/>
        <w:jc w:val="both"/>
        <w:rPr>
          <w:rFonts w:ascii="Times New Roman" w:hAnsi="Times New Roman" w:cs="Times New Roman"/>
          <w:sz w:val="24"/>
          <w:szCs w:val="24"/>
        </w:rPr>
      </w:pPr>
      <w:r w:rsidRPr="0091181E">
        <w:rPr>
          <w:rFonts w:ascii="Times New Roman" w:hAnsi="Times New Roman" w:cs="Times New Roman"/>
          <w:sz w:val="24"/>
          <w:szCs w:val="24"/>
        </w:rPr>
        <w:t>Културата не бива да се разбира като фиксиран „набор от черти“ на всеки член на дадена нация. Съвременните изследвания все по-често разглеждат културата като многопластова, контекстуална и променяща се система от значения, практики и отношения.</w:t>
      </w:r>
    </w:p>
    <w:p w14:paraId="2782264E" w14:textId="77777777" w:rsidR="00220402" w:rsidRPr="0091181E" w:rsidRDefault="00220402" w:rsidP="00220402">
      <w:pPr>
        <w:spacing w:after="0"/>
        <w:ind w:firstLine="360"/>
        <w:jc w:val="both"/>
        <w:rPr>
          <w:rFonts w:ascii="Times New Roman" w:hAnsi="Times New Roman" w:cs="Times New Roman"/>
          <w:sz w:val="24"/>
          <w:szCs w:val="24"/>
        </w:rPr>
      </w:pPr>
    </w:p>
    <w:p w14:paraId="11037F32" w14:textId="7E02C2C5" w:rsidR="004548C4" w:rsidRPr="0091181E" w:rsidRDefault="004548C4" w:rsidP="00220402">
      <w:pPr>
        <w:pStyle w:val="a7"/>
        <w:numPr>
          <w:ilvl w:val="0"/>
          <w:numId w:val="5"/>
        </w:numPr>
        <w:spacing w:after="0" w:line="240" w:lineRule="auto"/>
        <w:jc w:val="both"/>
        <w:outlineLvl w:val="2"/>
        <w:rPr>
          <w:rFonts w:ascii="Times New Roman" w:eastAsia="Times New Roman" w:hAnsi="Times New Roman" w:cs="Times New Roman"/>
          <w:b/>
          <w:bCs/>
          <w:color w:val="4BACC6" w:themeColor="accent5"/>
          <w:sz w:val="24"/>
          <w:szCs w:val="24"/>
          <w:lang w:eastAsia="bg-BG"/>
        </w:rPr>
      </w:pPr>
      <w:r w:rsidRPr="0091181E">
        <w:rPr>
          <w:rFonts w:ascii="Times New Roman" w:eastAsia="Times New Roman" w:hAnsi="Times New Roman" w:cs="Times New Roman"/>
          <w:b/>
          <w:bCs/>
          <w:color w:val="4BACC6" w:themeColor="accent5"/>
          <w:sz w:val="24"/>
          <w:szCs w:val="24"/>
          <w:lang w:eastAsia="bg-BG"/>
        </w:rPr>
        <w:t xml:space="preserve">Културна относителност (Х. </w:t>
      </w:r>
      <w:proofErr w:type="spellStart"/>
      <w:r w:rsidRPr="0091181E">
        <w:rPr>
          <w:rFonts w:ascii="Times New Roman" w:eastAsia="Times New Roman" w:hAnsi="Times New Roman" w:cs="Times New Roman"/>
          <w:b/>
          <w:bCs/>
          <w:color w:val="4BACC6" w:themeColor="accent5"/>
          <w:sz w:val="24"/>
          <w:szCs w:val="24"/>
          <w:lang w:eastAsia="bg-BG"/>
        </w:rPr>
        <w:t>Хофстеде</w:t>
      </w:r>
      <w:proofErr w:type="spellEnd"/>
      <w:r w:rsidRPr="0091181E">
        <w:rPr>
          <w:rFonts w:ascii="Times New Roman" w:eastAsia="Times New Roman" w:hAnsi="Times New Roman" w:cs="Times New Roman"/>
          <w:b/>
          <w:bCs/>
          <w:color w:val="4BACC6" w:themeColor="accent5"/>
          <w:sz w:val="24"/>
          <w:szCs w:val="24"/>
          <w:lang w:eastAsia="bg-BG"/>
        </w:rPr>
        <w:t>)</w:t>
      </w:r>
      <w:r w:rsidR="00D65670" w:rsidRPr="0091181E">
        <w:rPr>
          <w:rFonts w:ascii="Times New Roman" w:eastAsia="Times New Roman" w:hAnsi="Times New Roman" w:cs="Times New Roman"/>
          <w:b/>
          <w:bCs/>
          <w:color w:val="4BACC6" w:themeColor="accent5"/>
          <w:sz w:val="24"/>
          <w:szCs w:val="24"/>
          <w:lang w:eastAsia="bg-BG"/>
        </w:rPr>
        <w:t>.</w:t>
      </w:r>
    </w:p>
    <w:p w14:paraId="372522C8" w14:textId="77777777" w:rsidR="00220402" w:rsidRPr="0091181E" w:rsidRDefault="00220402" w:rsidP="00220402">
      <w:pPr>
        <w:spacing w:after="0" w:line="240" w:lineRule="auto"/>
        <w:jc w:val="both"/>
        <w:rPr>
          <w:rFonts w:ascii="Times New Roman" w:eastAsia="Times New Roman" w:hAnsi="Times New Roman" w:cs="Times New Roman"/>
          <w:sz w:val="24"/>
          <w:szCs w:val="24"/>
          <w:lang w:eastAsia="bg-BG"/>
        </w:rPr>
      </w:pPr>
    </w:p>
    <w:p w14:paraId="4E336606" w14:textId="0AD56234" w:rsidR="004548C4" w:rsidRPr="0091181E" w:rsidRDefault="004548C4" w:rsidP="00220402">
      <w:pPr>
        <w:spacing w:after="0" w:line="240" w:lineRule="auto"/>
        <w:ind w:firstLine="360"/>
        <w:jc w:val="both"/>
        <w:rPr>
          <w:rFonts w:ascii="Times New Roman" w:eastAsia="Times New Roman" w:hAnsi="Times New Roman" w:cs="Times New Roman"/>
          <w:b/>
          <w:bCs/>
          <w:sz w:val="24"/>
          <w:szCs w:val="24"/>
          <w:lang w:eastAsia="bg-BG"/>
        </w:rPr>
      </w:pPr>
      <w:r w:rsidRPr="0091181E">
        <w:rPr>
          <w:rFonts w:ascii="Times New Roman" w:eastAsia="Times New Roman" w:hAnsi="Times New Roman" w:cs="Times New Roman"/>
          <w:sz w:val="24"/>
          <w:szCs w:val="24"/>
          <w:lang w:eastAsia="bg-BG"/>
        </w:rPr>
        <w:t xml:space="preserve">Човешките групи и категории мислят, чувстват и действат различно, но не съществуват научни стандарти, които да определят една група като по-висша или по-низша от друга. Изучаването на културните различия между групите и обществата предполага една позиция на </w:t>
      </w:r>
      <w:r w:rsidRPr="0091181E">
        <w:rPr>
          <w:rFonts w:ascii="Times New Roman" w:eastAsia="Times New Roman" w:hAnsi="Times New Roman" w:cs="Times New Roman"/>
          <w:b/>
          <w:bCs/>
          <w:sz w:val="24"/>
          <w:szCs w:val="24"/>
          <w:lang w:eastAsia="bg-BG"/>
        </w:rPr>
        <w:t>културна относителност.</w:t>
      </w:r>
    </w:p>
    <w:p w14:paraId="36237B9F" w14:textId="76BEDEB0" w:rsidR="00220402" w:rsidRPr="0091181E" w:rsidRDefault="00220402" w:rsidP="00220402">
      <w:pPr>
        <w:spacing w:after="0" w:line="240" w:lineRule="auto"/>
        <w:ind w:firstLine="360"/>
        <w:jc w:val="both"/>
        <w:rPr>
          <w:rFonts w:ascii="Times New Roman" w:eastAsia="Times New Roman" w:hAnsi="Times New Roman" w:cs="Times New Roman"/>
          <w:sz w:val="24"/>
          <w:szCs w:val="24"/>
          <w:lang w:eastAsia="bg-BG"/>
        </w:rPr>
      </w:pPr>
      <w:r w:rsidRPr="0091181E">
        <w:rPr>
          <w:rFonts w:ascii="Times New Roman" w:eastAsia="Times New Roman" w:hAnsi="Times New Roman" w:cs="Times New Roman"/>
          <w:sz w:val="24"/>
          <w:szCs w:val="24"/>
          <w:lang w:eastAsia="bg-BG"/>
        </w:rPr>
        <w:t>Културната относителност се основава на идеята, че няма универсален научен критерий, по който една култура да бъде обявена за „по-висша“ или „по-низша“ от друга. Тази постановка насочва към разбиране на поведението в неговия културен и исторически контекст.</w:t>
      </w:r>
    </w:p>
    <w:p w14:paraId="694F937A" w14:textId="0A9CA46C" w:rsidR="00220402" w:rsidRPr="0091181E" w:rsidRDefault="00220402" w:rsidP="00220402">
      <w:pPr>
        <w:spacing w:after="0" w:line="240" w:lineRule="auto"/>
        <w:ind w:firstLine="360"/>
        <w:jc w:val="both"/>
        <w:rPr>
          <w:rFonts w:ascii="Times New Roman" w:eastAsia="Times New Roman" w:hAnsi="Times New Roman" w:cs="Times New Roman"/>
          <w:sz w:val="24"/>
          <w:szCs w:val="24"/>
          <w:lang w:eastAsia="bg-BG"/>
        </w:rPr>
      </w:pPr>
      <w:r w:rsidRPr="0091181E">
        <w:rPr>
          <w:rFonts w:ascii="Times New Roman" w:eastAsia="Times New Roman" w:hAnsi="Times New Roman" w:cs="Times New Roman" w:hint="eastAsia"/>
          <w:sz w:val="24"/>
          <w:szCs w:val="24"/>
          <w:lang w:eastAsia="bg-BG"/>
        </w:rPr>
        <w:t>Културната</w:t>
      </w:r>
      <w:r w:rsidRPr="0091181E">
        <w:rPr>
          <w:rFonts w:ascii="Times New Roman" w:eastAsia="Times New Roman" w:hAnsi="Times New Roman" w:cs="Times New Roman"/>
          <w:sz w:val="24"/>
          <w:szCs w:val="24"/>
          <w:lang w:eastAsia="bg-BG"/>
        </w:rPr>
        <w:t xml:space="preserve"> относителност не означава автоматично одобрение на всяка практика. Тя означава първо да се изясни как дадена практика е възникнала, какво значение има за членовете на групата и какви норми я поддържат. След това могат да бъдат прилагани релевант</w:t>
      </w:r>
      <w:r w:rsidRPr="0091181E">
        <w:rPr>
          <w:rFonts w:ascii="Times New Roman" w:eastAsia="Times New Roman" w:hAnsi="Times New Roman" w:cs="Times New Roman" w:hint="eastAsia"/>
          <w:sz w:val="24"/>
          <w:szCs w:val="24"/>
          <w:lang w:eastAsia="bg-BG"/>
        </w:rPr>
        <w:t>ни</w:t>
      </w:r>
      <w:r w:rsidRPr="0091181E">
        <w:rPr>
          <w:rFonts w:ascii="Times New Roman" w:eastAsia="Times New Roman" w:hAnsi="Times New Roman" w:cs="Times New Roman"/>
          <w:sz w:val="24"/>
          <w:szCs w:val="24"/>
          <w:lang w:eastAsia="bg-BG"/>
        </w:rPr>
        <w:t xml:space="preserve"> етични, правни или </w:t>
      </w:r>
      <w:proofErr w:type="spellStart"/>
      <w:r w:rsidRPr="0091181E">
        <w:rPr>
          <w:rFonts w:ascii="Times New Roman" w:eastAsia="Times New Roman" w:hAnsi="Times New Roman" w:cs="Times New Roman"/>
          <w:sz w:val="24"/>
          <w:szCs w:val="24"/>
          <w:lang w:eastAsia="bg-BG"/>
        </w:rPr>
        <w:t>човешкоправни</w:t>
      </w:r>
      <w:proofErr w:type="spellEnd"/>
      <w:r w:rsidRPr="0091181E">
        <w:rPr>
          <w:rFonts w:ascii="Times New Roman" w:eastAsia="Times New Roman" w:hAnsi="Times New Roman" w:cs="Times New Roman"/>
          <w:sz w:val="24"/>
          <w:szCs w:val="24"/>
          <w:lang w:eastAsia="bg-BG"/>
        </w:rPr>
        <w:t xml:space="preserve"> критерии. За междукултурните отношения тази перспектива намалява риска от етноцентризъм — използването на собствената култура като единствена мярка за „нормално“ поведение.</w:t>
      </w:r>
    </w:p>
    <w:p w14:paraId="16711B47" w14:textId="77777777" w:rsidR="00220402" w:rsidRPr="0091181E" w:rsidRDefault="00220402" w:rsidP="00220402">
      <w:pPr>
        <w:spacing w:after="0" w:line="240" w:lineRule="auto"/>
        <w:ind w:firstLine="360"/>
        <w:jc w:val="both"/>
        <w:rPr>
          <w:rFonts w:ascii="Times New Roman" w:eastAsia="Times New Roman" w:hAnsi="Times New Roman" w:cs="Times New Roman"/>
          <w:sz w:val="24"/>
          <w:szCs w:val="24"/>
          <w:lang w:eastAsia="bg-BG"/>
        </w:rPr>
      </w:pPr>
    </w:p>
    <w:p w14:paraId="6BCB0C45" w14:textId="431B1DB1" w:rsidR="004548C4" w:rsidRPr="0091181E" w:rsidRDefault="004548C4" w:rsidP="00220402">
      <w:pPr>
        <w:spacing w:after="0" w:line="240" w:lineRule="auto"/>
        <w:ind w:firstLine="360"/>
        <w:jc w:val="both"/>
        <w:rPr>
          <w:rFonts w:ascii="Times New Roman" w:eastAsia="Times New Roman" w:hAnsi="Times New Roman" w:cs="Times New Roman"/>
          <w:i/>
          <w:iCs/>
          <w:sz w:val="24"/>
          <w:szCs w:val="24"/>
          <w:lang w:eastAsia="bg-BG"/>
        </w:rPr>
      </w:pPr>
      <w:r w:rsidRPr="0091181E">
        <w:rPr>
          <w:rFonts w:ascii="Times New Roman" w:eastAsia="Times New Roman" w:hAnsi="Times New Roman" w:cs="Times New Roman"/>
          <w:i/>
          <w:iCs/>
          <w:sz w:val="24"/>
          <w:szCs w:val="24"/>
          <w:lang w:eastAsia="bg-BG"/>
        </w:rPr>
        <w:t>„Според културната относителност, една култура няма абсолютни критерии, по които да определи действията в друга култура като „низши” или „благородни”. Но всяка култура трябва да прави такива преценки на собствените си действия, защото нейните членове са и действащи лица, и наблюдатели”</w:t>
      </w:r>
      <w:r w:rsidR="00220402" w:rsidRPr="0091181E">
        <w:rPr>
          <w:rFonts w:ascii="Times New Roman" w:eastAsia="Times New Roman" w:hAnsi="Times New Roman" w:cs="Times New Roman"/>
          <w:i/>
          <w:iCs/>
          <w:sz w:val="24"/>
          <w:szCs w:val="24"/>
          <w:lang w:eastAsia="bg-BG"/>
        </w:rPr>
        <w:t>.</w:t>
      </w:r>
      <w:r w:rsidR="00D65670" w:rsidRPr="0091181E">
        <w:rPr>
          <w:rFonts w:ascii="Times New Roman" w:eastAsia="Times New Roman" w:hAnsi="Times New Roman" w:cs="Times New Roman"/>
          <w:i/>
          <w:iCs/>
          <w:sz w:val="24"/>
          <w:szCs w:val="24"/>
          <w:lang w:eastAsia="bg-BG"/>
        </w:rPr>
        <w:t xml:space="preserve"> (Клод Леви-Строс)</w:t>
      </w:r>
    </w:p>
    <w:p w14:paraId="34F398D4" w14:textId="77777777" w:rsidR="00220402" w:rsidRPr="0091181E" w:rsidRDefault="00220402" w:rsidP="00220402">
      <w:pPr>
        <w:spacing w:after="0" w:line="240" w:lineRule="auto"/>
        <w:jc w:val="both"/>
        <w:rPr>
          <w:rFonts w:ascii="Times New Roman" w:eastAsia="Times New Roman" w:hAnsi="Times New Roman" w:cs="Times New Roman"/>
          <w:sz w:val="24"/>
          <w:szCs w:val="24"/>
          <w:lang w:eastAsia="bg-BG"/>
        </w:rPr>
      </w:pPr>
    </w:p>
    <w:p w14:paraId="67A2B1D8" w14:textId="2BC083DA" w:rsidR="008C75CB" w:rsidRPr="0091181E" w:rsidRDefault="004548C4" w:rsidP="00220402">
      <w:pPr>
        <w:pStyle w:val="a7"/>
        <w:numPr>
          <w:ilvl w:val="0"/>
          <w:numId w:val="5"/>
        </w:numPr>
        <w:spacing w:after="0" w:line="240" w:lineRule="auto"/>
        <w:jc w:val="both"/>
        <w:outlineLvl w:val="2"/>
        <w:rPr>
          <w:rFonts w:ascii="Times New Roman" w:eastAsia="Times New Roman" w:hAnsi="Times New Roman" w:cs="Times New Roman"/>
          <w:b/>
          <w:bCs/>
          <w:color w:val="4BACC6" w:themeColor="accent5"/>
          <w:sz w:val="24"/>
          <w:szCs w:val="24"/>
          <w:lang w:eastAsia="bg-BG"/>
        </w:rPr>
      </w:pPr>
      <w:r w:rsidRPr="0091181E">
        <w:rPr>
          <w:rFonts w:ascii="Times New Roman" w:eastAsia="Times New Roman" w:hAnsi="Times New Roman" w:cs="Times New Roman"/>
          <w:b/>
          <w:bCs/>
          <w:color w:val="4BACC6" w:themeColor="accent5"/>
          <w:sz w:val="24"/>
          <w:szCs w:val="24"/>
          <w:lang w:eastAsia="bg-BG"/>
        </w:rPr>
        <w:t>Основни</w:t>
      </w:r>
      <w:r w:rsidR="008C75CB" w:rsidRPr="0091181E">
        <w:rPr>
          <w:rFonts w:ascii="Times New Roman" w:eastAsia="Times New Roman" w:hAnsi="Times New Roman" w:cs="Times New Roman"/>
          <w:b/>
          <w:bCs/>
          <w:color w:val="4BACC6" w:themeColor="accent5"/>
          <w:sz w:val="24"/>
          <w:szCs w:val="24"/>
          <w:lang w:eastAsia="bg-BG"/>
        </w:rPr>
        <w:t xml:space="preserve"> причини за културните различия</w:t>
      </w:r>
    </w:p>
    <w:p w14:paraId="295B4FDB" w14:textId="77777777" w:rsidR="00D65670" w:rsidRPr="0091181E" w:rsidRDefault="00D65670" w:rsidP="00D65670">
      <w:pPr>
        <w:pStyle w:val="a7"/>
        <w:spacing w:after="0" w:line="240" w:lineRule="auto"/>
        <w:jc w:val="both"/>
        <w:outlineLvl w:val="2"/>
        <w:rPr>
          <w:rFonts w:ascii="Times New Roman" w:eastAsia="Times New Roman" w:hAnsi="Times New Roman" w:cs="Times New Roman"/>
          <w:b/>
          <w:bCs/>
          <w:color w:val="4BACC6" w:themeColor="accent5"/>
          <w:sz w:val="24"/>
          <w:szCs w:val="24"/>
          <w:lang w:eastAsia="bg-BG"/>
        </w:rPr>
      </w:pPr>
    </w:p>
    <w:p w14:paraId="3D2E6321" w14:textId="77777777" w:rsidR="004548C4" w:rsidRPr="0091181E" w:rsidRDefault="004548C4" w:rsidP="00220402">
      <w:pPr>
        <w:numPr>
          <w:ilvl w:val="0"/>
          <w:numId w:val="1"/>
        </w:numPr>
        <w:spacing w:after="0" w:line="240" w:lineRule="auto"/>
        <w:jc w:val="both"/>
        <w:rPr>
          <w:rFonts w:ascii="Times New Roman" w:eastAsia="Times New Roman" w:hAnsi="Times New Roman" w:cs="Times New Roman"/>
          <w:sz w:val="24"/>
          <w:szCs w:val="24"/>
          <w:lang w:eastAsia="bg-BG"/>
        </w:rPr>
      </w:pPr>
      <w:r w:rsidRPr="0091181E">
        <w:rPr>
          <w:rFonts w:ascii="Times New Roman" w:eastAsia="Times New Roman" w:hAnsi="Times New Roman" w:cs="Times New Roman"/>
          <w:b/>
          <w:bCs/>
          <w:sz w:val="24"/>
          <w:szCs w:val="24"/>
          <w:lang w:eastAsia="bg-BG"/>
        </w:rPr>
        <w:lastRenderedPageBreak/>
        <w:t>начина на организация на труда</w:t>
      </w:r>
      <w:r w:rsidRPr="0091181E">
        <w:rPr>
          <w:rFonts w:ascii="Times New Roman" w:eastAsia="Times New Roman" w:hAnsi="Times New Roman" w:cs="Times New Roman"/>
          <w:sz w:val="24"/>
          <w:szCs w:val="24"/>
          <w:lang w:eastAsia="bg-BG"/>
        </w:rPr>
        <w:t xml:space="preserve"> (лов, риболов, събирачество, градинарство, търговия или земеделие и какъв точно е типът земеделие);</w:t>
      </w:r>
    </w:p>
    <w:p w14:paraId="379DB019" w14:textId="77777777" w:rsidR="004548C4" w:rsidRPr="0091181E" w:rsidRDefault="004548C4" w:rsidP="00220402">
      <w:pPr>
        <w:numPr>
          <w:ilvl w:val="0"/>
          <w:numId w:val="1"/>
        </w:numPr>
        <w:spacing w:after="0" w:line="240" w:lineRule="auto"/>
        <w:jc w:val="both"/>
        <w:rPr>
          <w:rFonts w:ascii="Times New Roman" w:eastAsia="Times New Roman" w:hAnsi="Times New Roman" w:cs="Times New Roman"/>
          <w:sz w:val="24"/>
          <w:szCs w:val="24"/>
          <w:lang w:eastAsia="bg-BG"/>
        </w:rPr>
      </w:pPr>
      <w:r w:rsidRPr="0091181E">
        <w:rPr>
          <w:rFonts w:ascii="Times New Roman" w:eastAsia="Times New Roman" w:hAnsi="Times New Roman" w:cs="Times New Roman"/>
          <w:b/>
          <w:bCs/>
          <w:sz w:val="24"/>
          <w:szCs w:val="24"/>
          <w:lang w:eastAsia="bg-BG"/>
        </w:rPr>
        <w:t>влиянието на околната среда</w:t>
      </w:r>
      <w:r w:rsidRPr="0091181E">
        <w:rPr>
          <w:rFonts w:ascii="Times New Roman" w:eastAsia="Times New Roman" w:hAnsi="Times New Roman" w:cs="Times New Roman"/>
          <w:sz w:val="24"/>
          <w:szCs w:val="24"/>
          <w:lang w:eastAsia="bg-BG"/>
        </w:rPr>
        <w:t xml:space="preserve"> (природни условия, географско положение, начин на адаптация към средата);</w:t>
      </w:r>
    </w:p>
    <w:p w14:paraId="37797105" w14:textId="77777777" w:rsidR="004548C4" w:rsidRPr="0091181E" w:rsidRDefault="004548C4" w:rsidP="00220402">
      <w:pPr>
        <w:numPr>
          <w:ilvl w:val="0"/>
          <w:numId w:val="1"/>
        </w:numPr>
        <w:spacing w:after="0" w:line="240" w:lineRule="auto"/>
        <w:jc w:val="both"/>
        <w:rPr>
          <w:rFonts w:ascii="Times New Roman" w:eastAsia="Times New Roman" w:hAnsi="Times New Roman" w:cs="Times New Roman"/>
          <w:sz w:val="24"/>
          <w:szCs w:val="24"/>
          <w:lang w:eastAsia="bg-BG"/>
        </w:rPr>
      </w:pPr>
      <w:r w:rsidRPr="0091181E">
        <w:rPr>
          <w:rFonts w:ascii="Times New Roman" w:eastAsia="Times New Roman" w:hAnsi="Times New Roman" w:cs="Times New Roman"/>
          <w:b/>
          <w:bCs/>
          <w:sz w:val="24"/>
          <w:szCs w:val="24"/>
          <w:lang w:eastAsia="bg-BG"/>
        </w:rPr>
        <w:t>наличните ресурси</w:t>
      </w:r>
      <w:r w:rsidRPr="0091181E">
        <w:rPr>
          <w:rFonts w:ascii="Times New Roman" w:eastAsia="Times New Roman" w:hAnsi="Times New Roman" w:cs="Times New Roman"/>
          <w:sz w:val="24"/>
          <w:szCs w:val="24"/>
          <w:lang w:eastAsia="bg-BG"/>
        </w:rPr>
        <w:t xml:space="preserve"> (тип на ресурсите, ограниченост и т.н.);</w:t>
      </w:r>
    </w:p>
    <w:p w14:paraId="48F1A0A9" w14:textId="77777777" w:rsidR="004548C4" w:rsidRPr="0091181E" w:rsidRDefault="004548C4" w:rsidP="00220402">
      <w:pPr>
        <w:numPr>
          <w:ilvl w:val="0"/>
          <w:numId w:val="1"/>
        </w:numPr>
        <w:spacing w:after="0" w:line="240" w:lineRule="auto"/>
        <w:jc w:val="both"/>
        <w:rPr>
          <w:rFonts w:ascii="Times New Roman" w:eastAsia="Times New Roman" w:hAnsi="Times New Roman" w:cs="Times New Roman"/>
          <w:sz w:val="24"/>
          <w:szCs w:val="24"/>
          <w:lang w:eastAsia="bg-BG"/>
        </w:rPr>
      </w:pPr>
      <w:r w:rsidRPr="0091181E">
        <w:rPr>
          <w:rFonts w:ascii="Times New Roman" w:eastAsia="Times New Roman" w:hAnsi="Times New Roman" w:cs="Times New Roman"/>
          <w:b/>
          <w:bCs/>
          <w:sz w:val="24"/>
          <w:szCs w:val="24"/>
          <w:lang w:eastAsia="bg-BG"/>
        </w:rPr>
        <w:t>влиянието на по-стара култура</w:t>
      </w:r>
      <w:r w:rsidRPr="0091181E">
        <w:rPr>
          <w:rFonts w:ascii="Times New Roman" w:eastAsia="Times New Roman" w:hAnsi="Times New Roman" w:cs="Times New Roman"/>
          <w:sz w:val="24"/>
          <w:szCs w:val="24"/>
          <w:lang w:eastAsia="bg-BG"/>
        </w:rPr>
        <w:t>.</w:t>
      </w:r>
    </w:p>
    <w:p w14:paraId="6D5135B8" w14:textId="77777777" w:rsidR="00220402" w:rsidRPr="0091181E" w:rsidRDefault="00220402" w:rsidP="00220402">
      <w:pPr>
        <w:spacing w:after="0" w:line="240" w:lineRule="auto"/>
        <w:ind w:left="720"/>
        <w:jc w:val="both"/>
        <w:rPr>
          <w:rFonts w:ascii="Times New Roman" w:eastAsia="Times New Roman" w:hAnsi="Times New Roman" w:cs="Times New Roman"/>
          <w:sz w:val="24"/>
          <w:szCs w:val="24"/>
          <w:lang w:eastAsia="bg-BG"/>
        </w:rPr>
      </w:pPr>
    </w:p>
    <w:p w14:paraId="4978F8D0" w14:textId="6E767DE7" w:rsidR="002F5AE2" w:rsidRPr="0091181E" w:rsidRDefault="004548C4" w:rsidP="00061E71">
      <w:pPr>
        <w:pStyle w:val="a7"/>
        <w:numPr>
          <w:ilvl w:val="0"/>
          <w:numId w:val="5"/>
        </w:numPr>
        <w:spacing w:after="0" w:line="240" w:lineRule="auto"/>
        <w:jc w:val="both"/>
        <w:outlineLvl w:val="2"/>
        <w:rPr>
          <w:rFonts w:ascii="Times New Roman" w:eastAsia="Times New Roman" w:hAnsi="Times New Roman" w:cs="Times New Roman"/>
          <w:b/>
          <w:bCs/>
          <w:color w:val="4BACC6" w:themeColor="accent5"/>
          <w:sz w:val="24"/>
          <w:szCs w:val="24"/>
          <w:lang w:eastAsia="bg-BG"/>
        </w:rPr>
      </w:pPr>
      <w:r w:rsidRPr="0091181E">
        <w:rPr>
          <w:rFonts w:ascii="Times New Roman" w:eastAsia="Times New Roman" w:hAnsi="Times New Roman" w:cs="Times New Roman"/>
          <w:b/>
          <w:bCs/>
          <w:color w:val="4BACC6" w:themeColor="accent5"/>
          <w:sz w:val="24"/>
          <w:szCs w:val="24"/>
          <w:lang w:eastAsia="bg-BG"/>
        </w:rPr>
        <w:t xml:space="preserve">Фактори на влияние върху различията във властовото разстояние и индексът на властово разстояние (ИВР) </w:t>
      </w:r>
    </w:p>
    <w:p w14:paraId="0054B95D" w14:textId="77777777" w:rsidR="00D65670" w:rsidRPr="0091181E" w:rsidRDefault="00D65670" w:rsidP="002F5AE2">
      <w:pPr>
        <w:ind w:firstLine="708"/>
        <w:jc w:val="both"/>
        <w:rPr>
          <w:rFonts w:ascii="Times New Roman" w:hAnsi="Times New Roman" w:cs="Times New Roman"/>
          <w:b/>
          <w:bCs/>
          <w:sz w:val="24"/>
          <w:szCs w:val="24"/>
        </w:rPr>
      </w:pPr>
    </w:p>
    <w:p w14:paraId="35AF2285" w14:textId="52C8E70D" w:rsidR="002F5AE2" w:rsidRPr="0091181E" w:rsidRDefault="002F5AE2" w:rsidP="002F5AE2">
      <w:pPr>
        <w:ind w:firstLine="708"/>
        <w:jc w:val="both"/>
        <w:rPr>
          <w:rFonts w:ascii="Times New Roman" w:hAnsi="Times New Roman" w:cs="Times New Roman"/>
          <w:b/>
          <w:bCs/>
          <w:sz w:val="24"/>
          <w:szCs w:val="24"/>
        </w:rPr>
      </w:pPr>
      <w:r w:rsidRPr="0091181E">
        <w:rPr>
          <w:rFonts w:ascii="Times New Roman" w:hAnsi="Times New Roman" w:cs="Times New Roman"/>
          <w:b/>
          <w:bCs/>
          <w:sz w:val="24"/>
          <w:szCs w:val="24"/>
        </w:rPr>
        <w:t>Исторически, географски и икономически фактори</w:t>
      </w:r>
    </w:p>
    <w:p w14:paraId="4BE24ADC" w14:textId="1E818CFF" w:rsidR="002F5AE2" w:rsidRPr="0091181E" w:rsidRDefault="002F5AE2" w:rsidP="002F5AE2">
      <w:pPr>
        <w:ind w:firstLine="708"/>
        <w:jc w:val="both"/>
        <w:rPr>
          <w:rFonts w:ascii="Times New Roman" w:hAnsi="Times New Roman" w:cs="Times New Roman"/>
          <w:sz w:val="24"/>
          <w:szCs w:val="24"/>
        </w:rPr>
      </w:pPr>
      <w:r w:rsidRPr="0091181E">
        <w:rPr>
          <w:rFonts w:ascii="Times New Roman" w:hAnsi="Times New Roman" w:cs="Times New Roman"/>
          <w:sz w:val="24"/>
          <w:szCs w:val="24"/>
        </w:rPr>
        <w:t>Културните различия могат да бъдат свързани с организацията на труда, природната среда, наличните ресурси и влиянието на по-стари култури. Тези фактори са полезна начална рамка, но не трябва да се използват като еднопосочни обяснения. Глобализацията, технологиите и миграцията постоянно променят културните модели. Историята влияе чрез колективната памет, преживени конфликти, модели на доверие и институционално наследство. Географската среда може да има значение за стопански практики и социална организация, но ефектът ѝ се посредничи от технологии и институции. Икономическите неравенства могат да се превърнат в източник на междугрупово напрежение.</w:t>
      </w:r>
    </w:p>
    <w:p w14:paraId="292588C4" w14:textId="019FC015" w:rsidR="002F5AE2" w:rsidRPr="0091181E" w:rsidRDefault="002F5AE2" w:rsidP="002F5AE2">
      <w:pPr>
        <w:ind w:firstLine="708"/>
        <w:jc w:val="both"/>
        <w:rPr>
          <w:rFonts w:ascii="Times New Roman" w:hAnsi="Times New Roman" w:cs="Times New Roman"/>
          <w:i/>
          <w:iCs/>
          <w:sz w:val="24"/>
          <w:szCs w:val="24"/>
        </w:rPr>
      </w:pPr>
      <w:r w:rsidRPr="0091181E">
        <w:rPr>
          <w:rFonts w:ascii="Times New Roman" w:hAnsi="Times New Roman" w:cs="Times New Roman"/>
          <w:i/>
          <w:iCs/>
          <w:sz w:val="24"/>
          <w:szCs w:val="24"/>
        </w:rPr>
        <w:t>Географската ширина на държавата (по-високите географски ширини имат по-нисък ИВР).</w:t>
      </w:r>
    </w:p>
    <w:p w14:paraId="1FFC97E7" w14:textId="403F3D9B" w:rsidR="002F5AE2" w:rsidRPr="0091181E" w:rsidRDefault="002F5AE2" w:rsidP="002F5AE2">
      <w:pPr>
        <w:ind w:firstLine="708"/>
        <w:jc w:val="both"/>
        <w:rPr>
          <w:rFonts w:ascii="Times New Roman" w:hAnsi="Times New Roman" w:cs="Times New Roman"/>
          <w:i/>
          <w:iCs/>
          <w:sz w:val="24"/>
          <w:szCs w:val="24"/>
        </w:rPr>
      </w:pPr>
      <w:r w:rsidRPr="0091181E">
        <w:rPr>
          <w:rFonts w:ascii="Times New Roman" w:hAnsi="Times New Roman" w:cs="Times New Roman"/>
          <w:i/>
          <w:iCs/>
          <w:sz w:val="24"/>
          <w:szCs w:val="24"/>
        </w:rPr>
        <w:t>Големина на населението (по- голямото население има по-висок ИВР)</w:t>
      </w:r>
    </w:p>
    <w:p w14:paraId="53886CC3" w14:textId="741B2BE6" w:rsidR="002F5AE2" w:rsidRPr="0091181E" w:rsidRDefault="002F5AE2" w:rsidP="002F5AE2">
      <w:pPr>
        <w:ind w:firstLine="708"/>
        <w:jc w:val="both"/>
        <w:rPr>
          <w:rFonts w:ascii="Times New Roman" w:hAnsi="Times New Roman" w:cs="Times New Roman"/>
          <w:i/>
          <w:iCs/>
          <w:sz w:val="24"/>
          <w:szCs w:val="24"/>
        </w:rPr>
      </w:pPr>
      <w:r w:rsidRPr="0091181E">
        <w:rPr>
          <w:rFonts w:ascii="Times New Roman" w:hAnsi="Times New Roman" w:cs="Times New Roman"/>
          <w:i/>
          <w:iCs/>
          <w:sz w:val="24"/>
          <w:szCs w:val="24"/>
        </w:rPr>
        <w:t>Богатство на държавата ( по-богатите държави имат по-нисък ИВР)</w:t>
      </w:r>
    </w:p>
    <w:p w14:paraId="0964F46B" w14:textId="77777777" w:rsidR="002F5AE2" w:rsidRPr="0091181E" w:rsidRDefault="002F5AE2" w:rsidP="002F5AE2">
      <w:pPr>
        <w:pStyle w:val="2"/>
        <w:ind w:firstLine="708"/>
        <w:rPr>
          <w:rFonts w:ascii="Times New Roman" w:hAnsi="Times New Roman" w:cs="Times New Roman"/>
          <w:b/>
          <w:bCs/>
          <w:color w:val="auto"/>
          <w:sz w:val="24"/>
          <w:szCs w:val="24"/>
        </w:rPr>
      </w:pPr>
      <w:r w:rsidRPr="0091181E">
        <w:rPr>
          <w:rFonts w:ascii="Times New Roman" w:hAnsi="Times New Roman" w:cs="Times New Roman"/>
          <w:b/>
          <w:bCs/>
          <w:color w:val="auto"/>
          <w:sz w:val="24"/>
          <w:szCs w:val="24"/>
        </w:rPr>
        <w:t>Език и комуникация</w:t>
      </w:r>
    </w:p>
    <w:p w14:paraId="5379DE49" w14:textId="77777777" w:rsidR="002F5AE2" w:rsidRPr="0091181E" w:rsidRDefault="002F5AE2" w:rsidP="002F5AE2">
      <w:pPr>
        <w:jc w:val="both"/>
      </w:pPr>
      <w:r w:rsidRPr="0091181E">
        <w:rPr>
          <w:rFonts w:ascii="Times New Roman" w:hAnsi="Times New Roman" w:cs="Times New Roman"/>
          <w:sz w:val="24"/>
          <w:szCs w:val="24"/>
        </w:rPr>
        <w:t>Езикът носи категории, метафори, норми на учтивост и модели за изразяване на близост, несъгласие, власт и емоции. В междукултурна ситуация едно и също изказване може да бъде възприето като директно, учтиво или неуважително според контекста.</w:t>
      </w:r>
      <w:r w:rsidRPr="0091181E">
        <w:t xml:space="preserve"> </w:t>
      </w:r>
    </w:p>
    <w:p w14:paraId="5EB553F8" w14:textId="363612BE" w:rsidR="002F5AE2" w:rsidRPr="0091181E" w:rsidRDefault="002F5AE2" w:rsidP="002F5AE2">
      <w:pPr>
        <w:ind w:firstLine="708"/>
        <w:jc w:val="both"/>
        <w:rPr>
          <w:rFonts w:ascii="Times New Roman" w:hAnsi="Times New Roman" w:cs="Times New Roman"/>
          <w:i/>
          <w:iCs/>
          <w:sz w:val="24"/>
          <w:szCs w:val="24"/>
        </w:rPr>
      </w:pPr>
      <w:r w:rsidRPr="0091181E">
        <w:rPr>
          <w:rFonts w:ascii="Times New Roman" w:hAnsi="Times New Roman" w:cs="Times New Roman"/>
          <w:i/>
          <w:iCs/>
          <w:sz w:val="24"/>
          <w:szCs w:val="24"/>
        </w:rPr>
        <w:t>Държави в които се говорят романски езици (испански, португалски, италиански, френски) имат средно до голямо  властово разстояние.</w:t>
      </w:r>
    </w:p>
    <w:p w14:paraId="010160E0" w14:textId="6D63326C" w:rsidR="002F5AE2" w:rsidRPr="0091181E" w:rsidRDefault="002F5AE2" w:rsidP="002F5AE2">
      <w:pPr>
        <w:ind w:firstLine="708"/>
        <w:jc w:val="both"/>
        <w:rPr>
          <w:rFonts w:ascii="Times New Roman" w:hAnsi="Times New Roman" w:cs="Times New Roman"/>
          <w:i/>
          <w:iCs/>
          <w:sz w:val="24"/>
          <w:szCs w:val="24"/>
        </w:rPr>
      </w:pPr>
      <w:r w:rsidRPr="0091181E">
        <w:rPr>
          <w:rFonts w:ascii="Times New Roman" w:hAnsi="Times New Roman" w:cs="Times New Roman"/>
          <w:i/>
          <w:iCs/>
          <w:sz w:val="24"/>
          <w:szCs w:val="24"/>
        </w:rPr>
        <w:lastRenderedPageBreak/>
        <w:t>Държавите в които се говорят германски езици (немски, английски, холандски, датски, норвежки, шведски) имат малко властово разстояние.</w:t>
      </w:r>
    </w:p>
    <w:p w14:paraId="118D0D65" w14:textId="05517981" w:rsidR="002F5AE2" w:rsidRPr="0091181E" w:rsidRDefault="002F5AE2" w:rsidP="002F5AE2">
      <w:pPr>
        <w:ind w:firstLine="708"/>
        <w:jc w:val="both"/>
        <w:rPr>
          <w:rFonts w:ascii="Times New Roman" w:hAnsi="Times New Roman" w:cs="Times New Roman"/>
          <w:sz w:val="24"/>
          <w:szCs w:val="24"/>
        </w:rPr>
      </w:pPr>
      <w:r w:rsidRPr="0091181E">
        <w:rPr>
          <w:rFonts w:ascii="Times New Roman" w:hAnsi="Times New Roman" w:cs="Times New Roman"/>
          <w:sz w:val="24"/>
          <w:szCs w:val="24"/>
        </w:rPr>
        <w:t xml:space="preserve">Цифровата комуникация добавя липса или ограничаване на невербалните сигнали, </w:t>
      </w:r>
      <w:proofErr w:type="spellStart"/>
      <w:r w:rsidRPr="0091181E">
        <w:rPr>
          <w:rFonts w:ascii="Times New Roman" w:hAnsi="Times New Roman" w:cs="Times New Roman"/>
          <w:sz w:val="24"/>
          <w:szCs w:val="24"/>
        </w:rPr>
        <w:t>асинхронност</w:t>
      </w:r>
      <w:proofErr w:type="spellEnd"/>
      <w:r w:rsidRPr="0091181E">
        <w:rPr>
          <w:rFonts w:ascii="Times New Roman" w:hAnsi="Times New Roman" w:cs="Times New Roman"/>
          <w:sz w:val="24"/>
          <w:szCs w:val="24"/>
        </w:rPr>
        <w:t>, публичност на посланията и контакт между хора от различни културни среди. Систематичен преглед от 2024 г. на 84 публикации подчертава, че цифровата комуникация има характеристики, които не позволяват автоматично пренасяне на изводите от комуникацията лице в лице.</w:t>
      </w:r>
    </w:p>
    <w:p w14:paraId="475ECCFD" w14:textId="5D5F1BD4" w:rsidR="002F5AE2" w:rsidRPr="0091181E" w:rsidRDefault="002F5AE2" w:rsidP="002F5AE2">
      <w:pPr>
        <w:pStyle w:val="2"/>
        <w:ind w:firstLine="708"/>
        <w:rPr>
          <w:rFonts w:ascii="Times New Roman" w:hAnsi="Times New Roman" w:cs="Times New Roman"/>
          <w:b/>
          <w:bCs/>
          <w:color w:val="auto"/>
          <w:sz w:val="24"/>
          <w:szCs w:val="24"/>
        </w:rPr>
      </w:pPr>
      <w:r w:rsidRPr="0091181E">
        <w:rPr>
          <w:rFonts w:ascii="Times New Roman" w:hAnsi="Times New Roman" w:cs="Times New Roman"/>
          <w:b/>
          <w:bCs/>
          <w:color w:val="auto"/>
          <w:sz w:val="24"/>
          <w:szCs w:val="24"/>
        </w:rPr>
        <w:t>Образование и междукултурна компетентност</w:t>
      </w:r>
    </w:p>
    <w:p w14:paraId="3FF6E621" w14:textId="26F49BF8" w:rsidR="002F5AE2" w:rsidRPr="0091181E" w:rsidRDefault="002F5AE2" w:rsidP="002F5AE2">
      <w:pPr>
        <w:ind w:firstLine="708"/>
        <w:jc w:val="both"/>
        <w:rPr>
          <w:rFonts w:ascii="Times New Roman" w:hAnsi="Times New Roman" w:cs="Times New Roman"/>
          <w:sz w:val="24"/>
          <w:szCs w:val="24"/>
        </w:rPr>
      </w:pPr>
      <w:r w:rsidRPr="0091181E">
        <w:rPr>
          <w:rFonts w:ascii="Times New Roman" w:hAnsi="Times New Roman" w:cs="Times New Roman"/>
          <w:sz w:val="24"/>
          <w:szCs w:val="24"/>
        </w:rPr>
        <w:t>Образованието може да развива знания за културни различия, но съвременният подход поставя акцент и върху уменията за взаимодействие: културна осъзнатост, чувствителност, адаптивност, комуникация и рефлексия. Систематичен преглед на 325 публикации показва значимото място на междукултурното образование, международния опит, виртуалността и съвместното учене. Друг систематичен преглед от 2023 г. разглежда 50 изследвания за междукултурни компетентности и международно сътрудничество и откроява културната осъзнатост, мотивацията и нагласите като важни теми.</w:t>
      </w:r>
    </w:p>
    <w:p w14:paraId="7DE745E5" w14:textId="7195894E" w:rsidR="002F5AE2" w:rsidRPr="0091181E" w:rsidRDefault="002F5AE2" w:rsidP="002F5AE2">
      <w:pPr>
        <w:pStyle w:val="2"/>
        <w:ind w:firstLine="708"/>
        <w:rPr>
          <w:rFonts w:ascii="Times New Roman" w:hAnsi="Times New Roman" w:cs="Times New Roman"/>
          <w:b/>
          <w:bCs/>
          <w:color w:val="auto"/>
          <w:sz w:val="24"/>
          <w:szCs w:val="24"/>
        </w:rPr>
      </w:pPr>
      <w:r w:rsidRPr="0091181E">
        <w:rPr>
          <w:rFonts w:ascii="Times New Roman" w:hAnsi="Times New Roman" w:cs="Times New Roman"/>
          <w:b/>
          <w:bCs/>
          <w:color w:val="auto"/>
          <w:sz w:val="24"/>
          <w:szCs w:val="24"/>
        </w:rPr>
        <w:t>Медии и социални мрежи</w:t>
      </w:r>
    </w:p>
    <w:p w14:paraId="11CD916A" w14:textId="74415284" w:rsidR="002F5AE2" w:rsidRPr="0091181E" w:rsidRDefault="002F5AE2" w:rsidP="002F5AE2">
      <w:pPr>
        <w:ind w:firstLine="708"/>
        <w:jc w:val="both"/>
        <w:rPr>
          <w:rFonts w:ascii="Times New Roman" w:hAnsi="Times New Roman" w:cs="Times New Roman"/>
          <w:sz w:val="24"/>
          <w:szCs w:val="24"/>
        </w:rPr>
      </w:pPr>
      <w:r w:rsidRPr="0091181E">
        <w:rPr>
          <w:rFonts w:ascii="Times New Roman" w:hAnsi="Times New Roman" w:cs="Times New Roman"/>
          <w:sz w:val="24"/>
          <w:szCs w:val="24"/>
        </w:rPr>
        <w:t xml:space="preserve">Медиите могат да създават пространство за културен обмен, но могат и да възпроизвеждат стереотипи. Съвременните анализи подчертават, че интернет, социалните мрежи и виртуалните среди разширяват възможностите за контакт, но могат да усилват едностранни представи и стереотипни образи. Социалните мрежи са среда за </w:t>
      </w:r>
      <w:proofErr w:type="spellStart"/>
      <w:r w:rsidRPr="0091181E">
        <w:rPr>
          <w:rFonts w:ascii="Times New Roman" w:hAnsi="Times New Roman" w:cs="Times New Roman"/>
          <w:sz w:val="24"/>
          <w:szCs w:val="24"/>
        </w:rPr>
        <w:t>самопредставяне</w:t>
      </w:r>
      <w:proofErr w:type="spellEnd"/>
      <w:r w:rsidRPr="0091181E">
        <w:rPr>
          <w:rFonts w:ascii="Times New Roman" w:hAnsi="Times New Roman" w:cs="Times New Roman"/>
          <w:sz w:val="24"/>
          <w:szCs w:val="24"/>
        </w:rPr>
        <w:t>, социално сравнение и обратна връзка. Систематичен преглед от 2024–2025 г. показва, че типът онлайн активност може да има значение за идентичността, а не само времето, прекарано онлайн.</w:t>
      </w:r>
    </w:p>
    <w:p w14:paraId="4EBC3145" w14:textId="5F5B446C" w:rsidR="00D21663" w:rsidRPr="0091181E" w:rsidRDefault="00D21663" w:rsidP="002F5AE2">
      <w:pPr>
        <w:ind w:firstLine="708"/>
        <w:jc w:val="both"/>
        <w:rPr>
          <w:rFonts w:ascii="Times New Roman" w:hAnsi="Times New Roman" w:cs="Times New Roman"/>
          <w:sz w:val="24"/>
          <w:szCs w:val="24"/>
        </w:rPr>
      </w:pPr>
      <w:r w:rsidRPr="0091181E">
        <w:rPr>
          <w:rFonts w:ascii="Times New Roman" w:hAnsi="Times New Roman" w:cs="Times New Roman"/>
          <w:b/>
          <w:bCs/>
          <w:sz w:val="24"/>
          <w:szCs w:val="24"/>
        </w:rPr>
        <w:t xml:space="preserve">                                                                                                    Таблица 1.</w:t>
      </w:r>
      <w:r w:rsidRPr="0091181E">
        <w:rPr>
          <w:rFonts w:ascii="Times New Roman" w:hAnsi="Times New Roman" w:cs="Times New Roman"/>
          <w:i/>
          <w:iCs/>
          <w:sz w:val="24"/>
          <w:szCs w:val="24"/>
        </w:rPr>
        <w:t xml:space="preserve"> Фактори на властовото разстояние</w:t>
      </w:r>
    </w:p>
    <w:tbl>
      <w:tblPr>
        <w:tblStyle w:val="a8"/>
        <w:tblW w:w="0" w:type="auto"/>
        <w:jc w:val="center"/>
        <w:tblLook w:val="04A0" w:firstRow="1" w:lastRow="0" w:firstColumn="1" w:lastColumn="0" w:noHBand="0" w:noVBand="1"/>
      </w:tblPr>
      <w:tblGrid>
        <w:gridCol w:w="1969"/>
        <w:gridCol w:w="5103"/>
        <w:gridCol w:w="4066"/>
      </w:tblGrid>
      <w:tr w:rsidR="00061E71" w:rsidRPr="0091181E" w14:paraId="641ED050" w14:textId="77777777" w:rsidTr="00D65670">
        <w:trPr>
          <w:jc w:val="center"/>
        </w:trPr>
        <w:tc>
          <w:tcPr>
            <w:tcW w:w="1969" w:type="dxa"/>
            <w:shd w:val="clear" w:color="auto" w:fill="DAEEF3" w:themeFill="accent5" w:themeFillTint="33"/>
            <w:vAlign w:val="center"/>
          </w:tcPr>
          <w:p w14:paraId="7C769F70" w14:textId="77777777" w:rsidR="00061E71" w:rsidRPr="0091181E" w:rsidRDefault="00061E71" w:rsidP="00AC3FFD">
            <w:pPr>
              <w:rPr>
                <w:rFonts w:ascii="Times New Roman" w:hAnsi="Times New Roman" w:cs="Times New Roman"/>
                <w:lang w:val="bg-BG"/>
              </w:rPr>
            </w:pPr>
            <w:r w:rsidRPr="0091181E">
              <w:rPr>
                <w:rFonts w:ascii="Times New Roman" w:hAnsi="Times New Roman" w:cs="Times New Roman"/>
                <w:b/>
                <w:lang w:val="bg-BG"/>
              </w:rPr>
              <w:t>Равнище</w:t>
            </w:r>
          </w:p>
        </w:tc>
        <w:tc>
          <w:tcPr>
            <w:tcW w:w="5103" w:type="dxa"/>
            <w:shd w:val="clear" w:color="auto" w:fill="DAEEF3" w:themeFill="accent5" w:themeFillTint="33"/>
            <w:vAlign w:val="center"/>
          </w:tcPr>
          <w:p w14:paraId="6DCF896A" w14:textId="77777777" w:rsidR="00061E71" w:rsidRPr="0091181E" w:rsidRDefault="00061E71" w:rsidP="00AC3FFD">
            <w:pPr>
              <w:rPr>
                <w:rFonts w:ascii="Times New Roman" w:hAnsi="Times New Roman" w:cs="Times New Roman"/>
                <w:lang w:val="bg-BG"/>
              </w:rPr>
            </w:pPr>
            <w:r w:rsidRPr="0091181E">
              <w:rPr>
                <w:rFonts w:ascii="Times New Roman" w:hAnsi="Times New Roman" w:cs="Times New Roman"/>
                <w:b/>
                <w:lang w:val="bg-BG"/>
              </w:rPr>
              <w:t>Основни фактори</w:t>
            </w:r>
          </w:p>
        </w:tc>
        <w:tc>
          <w:tcPr>
            <w:tcW w:w="4066" w:type="dxa"/>
            <w:shd w:val="clear" w:color="auto" w:fill="DAEEF3" w:themeFill="accent5" w:themeFillTint="33"/>
            <w:vAlign w:val="center"/>
          </w:tcPr>
          <w:p w14:paraId="4DD79FEB" w14:textId="77777777" w:rsidR="00061E71" w:rsidRPr="0091181E" w:rsidRDefault="00061E71" w:rsidP="00AC3FFD">
            <w:pPr>
              <w:rPr>
                <w:rFonts w:ascii="Times New Roman" w:hAnsi="Times New Roman" w:cs="Times New Roman"/>
                <w:lang w:val="bg-BG"/>
              </w:rPr>
            </w:pPr>
            <w:r w:rsidRPr="0091181E">
              <w:rPr>
                <w:rFonts w:ascii="Times New Roman" w:hAnsi="Times New Roman" w:cs="Times New Roman"/>
                <w:b/>
                <w:lang w:val="bg-BG"/>
              </w:rPr>
              <w:t>Възможен ефект</w:t>
            </w:r>
          </w:p>
        </w:tc>
      </w:tr>
      <w:tr w:rsidR="00061E71" w:rsidRPr="0091181E" w14:paraId="1DF58999" w14:textId="77777777" w:rsidTr="00D21663">
        <w:trPr>
          <w:jc w:val="center"/>
        </w:trPr>
        <w:tc>
          <w:tcPr>
            <w:tcW w:w="1969" w:type="dxa"/>
            <w:vAlign w:val="center"/>
          </w:tcPr>
          <w:p w14:paraId="0D2A7404" w14:textId="77777777" w:rsidR="00061E71" w:rsidRPr="0091181E" w:rsidRDefault="00061E71" w:rsidP="00AC3FFD">
            <w:pPr>
              <w:rPr>
                <w:rFonts w:ascii="Times New Roman" w:hAnsi="Times New Roman" w:cs="Times New Roman"/>
                <w:lang w:val="bg-BG"/>
              </w:rPr>
            </w:pPr>
            <w:r w:rsidRPr="0091181E">
              <w:rPr>
                <w:rFonts w:ascii="Times New Roman" w:hAnsi="Times New Roman" w:cs="Times New Roman"/>
                <w:lang w:val="bg-BG"/>
              </w:rPr>
              <w:t>Макро</w:t>
            </w:r>
          </w:p>
        </w:tc>
        <w:tc>
          <w:tcPr>
            <w:tcW w:w="5103" w:type="dxa"/>
            <w:vAlign w:val="center"/>
          </w:tcPr>
          <w:p w14:paraId="30B186F6" w14:textId="77777777" w:rsidR="00061E71" w:rsidRPr="0091181E" w:rsidRDefault="00061E71" w:rsidP="00AC3FFD">
            <w:pPr>
              <w:rPr>
                <w:rFonts w:ascii="Times New Roman" w:hAnsi="Times New Roman" w:cs="Times New Roman"/>
                <w:lang w:val="bg-BG"/>
              </w:rPr>
            </w:pPr>
            <w:r w:rsidRPr="0091181E">
              <w:rPr>
                <w:rFonts w:ascii="Times New Roman" w:hAnsi="Times New Roman" w:cs="Times New Roman"/>
                <w:lang w:val="bg-BG"/>
              </w:rPr>
              <w:t>история, институции, миграция, икономика, демография, образование, медии</w:t>
            </w:r>
          </w:p>
        </w:tc>
        <w:tc>
          <w:tcPr>
            <w:tcW w:w="4066" w:type="dxa"/>
            <w:vAlign w:val="center"/>
          </w:tcPr>
          <w:p w14:paraId="2593461D" w14:textId="77777777" w:rsidR="00061E71" w:rsidRPr="0091181E" w:rsidRDefault="00061E71" w:rsidP="00AC3FFD">
            <w:pPr>
              <w:rPr>
                <w:rFonts w:ascii="Times New Roman" w:hAnsi="Times New Roman" w:cs="Times New Roman"/>
                <w:lang w:val="bg-BG"/>
              </w:rPr>
            </w:pPr>
            <w:r w:rsidRPr="0091181E">
              <w:rPr>
                <w:rFonts w:ascii="Times New Roman" w:hAnsi="Times New Roman" w:cs="Times New Roman"/>
                <w:lang w:val="bg-BG"/>
              </w:rPr>
              <w:t>рамкира възможностите за контакт, равнопоставеност и включване</w:t>
            </w:r>
          </w:p>
        </w:tc>
      </w:tr>
      <w:tr w:rsidR="00061E71" w:rsidRPr="0091181E" w14:paraId="4665FCC5" w14:textId="77777777" w:rsidTr="00D21663">
        <w:trPr>
          <w:jc w:val="center"/>
        </w:trPr>
        <w:tc>
          <w:tcPr>
            <w:tcW w:w="1969" w:type="dxa"/>
            <w:vAlign w:val="center"/>
          </w:tcPr>
          <w:p w14:paraId="6FAC7BDC" w14:textId="77777777" w:rsidR="00061E71" w:rsidRPr="0091181E" w:rsidRDefault="00061E71" w:rsidP="00AC3FFD">
            <w:pPr>
              <w:rPr>
                <w:rFonts w:ascii="Times New Roman" w:hAnsi="Times New Roman" w:cs="Times New Roman"/>
                <w:lang w:val="bg-BG"/>
              </w:rPr>
            </w:pPr>
            <w:proofErr w:type="spellStart"/>
            <w:r w:rsidRPr="0091181E">
              <w:rPr>
                <w:rFonts w:ascii="Times New Roman" w:hAnsi="Times New Roman" w:cs="Times New Roman"/>
                <w:lang w:val="bg-BG"/>
              </w:rPr>
              <w:t>Мезо</w:t>
            </w:r>
            <w:proofErr w:type="spellEnd"/>
          </w:p>
        </w:tc>
        <w:tc>
          <w:tcPr>
            <w:tcW w:w="5103" w:type="dxa"/>
            <w:vAlign w:val="center"/>
          </w:tcPr>
          <w:p w14:paraId="4718997D" w14:textId="77777777" w:rsidR="00061E71" w:rsidRPr="0091181E" w:rsidRDefault="00061E71" w:rsidP="00AC3FFD">
            <w:pPr>
              <w:rPr>
                <w:rFonts w:ascii="Times New Roman" w:hAnsi="Times New Roman" w:cs="Times New Roman"/>
                <w:lang w:val="bg-BG"/>
              </w:rPr>
            </w:pPr>
            <w:r w:rsidRPr="0091181E">
              <w:rPr>
                <w:rFonts w:ascii="Times New Roman" w:hAnsi="Times New Roman" w:cs="Times New Roman"/>
                <w:lang w:val="bg-BG"/>
              </w:rPr>
              <w:t>организационна култура, лидерство, норми, правила, комуникационни канали</w:t>
            </w:r>
          </w:p>
        </w:tc>
        <w:tc>
          <w:tcPr>
            <w:tcW w:w="4066" w:type="dxa"/>
            <w:vAlign w:val="center"/>
          </w:tcPr>
          <w:p w14:paraId="15C51FE9" w14:textId="77777777" w:rsidR="00061E71" w:rsidRPr="0091181E" w:rsidRDefault="00061E71" w:rsidP="00AC3FFD">
            <w:pPr>
              <w:rPr>
                <w:rFonts w:ascii="Times New Roman" w:hAnsi="Times New Roman" w:cs="Times New Roman"/>
                <w:lang w:val="bg-BG"/>
              </w:rPr>
            </w:pPr>
            <w:r w:rsidRPr="0091181E">
              <w:rPr>
                <w:rFonts w:ascii="Times New Roman" w:hAnsi="Times New Roman" w:cs="Times New Roman"/>
                <w:lang w:val="bg-BG"/>
              </w:rPr>
              <w:t>определя ежедневните модели на взаимодействие</w:t>
            </w:r>
          </w:p>
        </w:tc>
      </w:tr>
      <w:tr w:rsidR="00061E71" w:rsidRPr="0091181E" w14:paraId="404B012B" w14:textId="77777777" w:rsidTr="00D21663">
        <w:trPr>
          <w:jc w:val="center"/>
        </w:trPr>
        <w:tc>
          <w:tcPr>
            <w:tcW w:w="1969" w:type="dxa"/>
            <w:vAlign w:val="center"/>
          </w:tcPr>
          <w:p w14:paraId="519EE436" w14:textId="77777777" w:rsidR="00061E71" w:rsidRPr="0091181E" w:rsidRDefault="00061E71" w:rsidP="00AC3FFD">
            <w:pPr>
              <w:rPr>
                <w:rFonts w:ascii="Times New Roman" w:hAnsi="Times New Roman" w:cs="Times New Roman"/>
                <w:lang w:val="bg-BG"/>
              </w:rPr>
            </w:pPr>
            <w:r w:rsidRPr="0091181E">
              <w:rPr>
                <w:rFonts w:ascii="Times New Roman" w:hAnsi="Times New Roman" w:cs="Times New Roman"/>
                <w:lang w:val="bg-BG"/>
              </w:rPr>
              <w:t>Микро</w:t>
            </w:r>
          </w:p>
        </w:tc>
        <w:tc>
          <w:tcPr>
            <w:tcW w:w="5103" w:type="dxa"/>
            <w:vAlign w:val="center"/>
          </w:tcPr>
          <w:p w14:paraId="57A5D2DE" w14:textId="77777777" w:rsidR="00061E71" w:rsidRPr="0091181E" w:rsidRDefault="00061E71" w:rsidP="00AC3FFD">
            <w:pPr>
              <w:rPr>
                <w:rFonts w:ascii="Times New Roman" w:hAnsi="Times New Roman" w:cs="Times New Roman"/>
                <w:lang w:val="bg-BG"/>
              </w:rPr>
            </w:pPr>
            <w:r w:rsidRPr="0091181E">
              <w:rPr>
                <w:rFonts w:ascii="Times New Roman" w:hAnsi="Times New Roman" w:cs="Times New Roman"/>
                <w:lang w:val="bg-BG"/>
              </w:rPr>
              <w:t>идентичност, нагласи, език, опит, мотивация, емпатия, чувствителност</w:t>
            </w:r>
          </w:p>
        </w:tc>
        <w:tc>
          <w:tcPr>
            <w:tcW w:w="4066" w:type="dxa"/>
            <w:vAlign w:val="center"/>
          </w:tcPr>
          <w:p w14:paraId="0F977408" w14:textId="77777777" w:rsidR="00061E71" w:rsidRPr="0091181E" w:rsidRDefault="00061E71" w:rsidP="00AC3FFD">
            <w:pPr>
              <w:rPr>
                <w:rFonts w:ascii="Times New Roman" w:hAnsi="Times New Roman" w:cs="Times New Roman"/>
                <w:lang w:val="bg-BG"/>
              </w:rPr>
            </w:pPr>
            <w:r w:rsidRPr="0091181E">
              <w:rPr>
                <w:rFonts w:ascii="Times New Roman" w:hAnsi="Times New Roman" w:cs="Times New Roman"/>
                <w:lang w:val="bg-BG"/>
              </w:rPr>
              <w:t>влияе върху интерпретацията на поведението и реакциите</w:t>
            </w:r>
          </w:p>
        </w:tc>
      </w:tr>
      <w:tr w:rsidR="00061E71" w:rsidRPr="0091181E" w14:paraId="4CBDBC52" w14:textId="77777777" w:rsidTr="00D21663">
        <w:trPr>
          <w:jc w:val="center"/>
        </w:trPr>
        <w:tc>
          <w:tcPr>
            <w:tcW w:w="1969" w:type="dxa"/>
            <w:vAlign w:val="center"/>
          </w:tcPr>
          <w:p w14:paraId="1878932F" w14:textId="77777777" w:rsidR="00061E71" w:rsidRPr="0091181E" w:rsidRDefault="00061E71" w:rsidP="00AC3FFD">
            <w:pPr>
              <w:rPr>
                <w:rFonts w:ascii="Times New Roman" w:hAnsi="Times New Roman" w:cs="Times New Roman"/>
                <w:lang w:val="bg-BG"/>
              </w:rPr>
            </w:pPr>
            <w:r w:rsidRPr="0091181E">
              <w:rPr>
                <w:rFonts w:ascii="Times New Roman" w:hAnsi="Times New Roman" w:cs="Times New Roman"/>
                <w:lang w:val="bg-BG"/>
              </w:rPr>
              <w:t>Междугрупово</w:t>
            </w:r>
          </w:p>
        </w:tc>
        <w:tc>
          <w:tcPr>
            <w:tcW w:w="5103" w:type="dxa"/>
            <w:vAlign w:val="center"/>
          </w:tcPr>
          <w:p w14:paraId="64B32D44" w14:textId="77777777" w:rsidR="00061E71" w:rsidRPr="0091181E" w:rsidRDefault="00061E71" w:rsidP="00AC3FFD">
            <w:pPr>
              <w:rPr>
                <w:rFonts w:ascii="Times New Roman" w:hAnsi="Times New Roman" w:cs="Times New Roman"/>
                <w:lang w:val="bg-BG"/>
              </w:rPr>
            </w:pPr>
            <w:r w:rsidRPr="0091181E">
              <w:rPr>
                <w:rFonts w:ascii="Times New Roman" w:hAnsi="Times New Roman" w:cs="Times New Roman"/>
                <w:lang w:val="bg-BG"/>
              </w:rPr>
              <w:t>категоризация, стереотипи, предразсъдъци, групови норми, контакт</w:t>
            </w:r>
          </w:p>
        </w:tc>
        <w:tc>
          <w:tcPr>
            <w:tcW w:w="4066" w:type="dxa"/>
            <w:vAlign w:val="center"/>
          </w:tcPr>
          <w:p w14:paraId="48DC7693" w14:textId="77777777" w:rsidR="00061E71" w:rsidRPr="0091181E" w:rsidRDefault="00061E71" w:rsidP="00AC3FFD">
            <w:pPr>
              <w:rPr>
                <w:rFonts w:ascii="Times New Roman" w:hAnsi="Times New Roman" w:cs="Times New Roman"/>
                <w:lang w:val="bg-BG"/>
              </w:rPr>
            </w:pPr>
            <w:r w:rsidRPr="0091181E">
              <w:rPr>
                <w:rFonts w:ascii="Times New Roman" w:hAnsi="Times New Roman" w:cs="Times New Roman"/>
                <w:lang w:val="bg-BG"/>
              </w:rPr>
              <w:t>може да засили дистанцията или да улесни сътрудничеството</w:t>
            </w:r>
          </w:p>
        </w:tc>
      </w:tr>
    </w:tbl>
    <w:p w14:paraId="3C0B5F40" w14:textId="3EEE2503" w:rsidR="00061E71" w:rsidRPr="0091181E" w:rsidRDefault="00061E71" w:rsidP="00D21663">
      <w:pPr>
        <w:ind w:firstLine="708"/>
        <w:rPr>
          <w:rFonts w:ascii="Times New Roman" w:hAnsi="Times New Roman" w:cs="Times New Roman"/>
          <w:b/>
          <w:bCs/>
          <w:sz w:val="24"/>
          <w:szCs w:val="24"/>
        </w:rPr>
      </w:pPr>
    </w:p>
    <w:p w14:paraId="56FD9195" w14:textId="5FD027CB" w:rsidR="00061E71" w:rsidRPr="0091181E" w:rsidRDefault="00D21663" w:rsidP="00061E71">
      <w:pPr>
        <w:ind w:firstLine="708"/>
        <w:jc w:val="both"/>
        <w:rPr>
          <w:rFonts w:ascii="Times New Roman" w:hAnsi="Times New Roman" w:cs="Times New Roman"/>
          <w:sz w:val="24"/>
          <w:szCs w:val="24"/>
        </w:rPr>
      </w:pPr>
      <w:r w:rsidRPr="0091181E">
        <w:rPr>
          <w:rFonts w:ascii="Times New Roman" w:hAnsi="Times New Roman" w:cs="Times New Roman"/>
          <w:sz w:val="24"/>
          <w:szCs w:val="24"/>
        </w:rPr>
        <w:t>Таблица</w:t>
      </w:r>
      <w:r w:rsidR="00061E71" w:rsidRPr="0091181E">
        <w:rPr>
          <w:rFonts w:ascii="Times New Roman" w:hAnsi="Times New Roman" w:cs="Times New Roman"/>
          <w:sz w:val="24"/>
          <w:szCs w:val="24"/>
        </w:rPr>
        <w:t xml:space="preserve"> 1. представя връзки между исторически и езикови фактори, географска ширина, размер на населението и богатство и различията във властовото разстояние. Фигурата трябва да се чете като модел на асоциации на равнище общества, а не като причинно-следствена формула за всеки човек. В една и съща държава организационната култура, професията, лидерът и конкретната задача могат съществено да променят поведението.</w:t>
      </w:r>
    </w:p>
    <w:p w14:paraId="53B64BCD" w14:textId="77777777" w:rsidR="00061E71" w:rsidRPr="0091181E" w:rsidRDefault="00061E71" w:rsidP="00061E71">
      <w:pPr>
        <w:spacing w:after="0" w:line="240" w:lineRule="auto"/>
        <w:ind w:firstLine="708"/>
        <w:jc w:val="both"/>
        <w:outlineLvl w:val="2"/>
        <w:rPr>
          <w:rFonts w:ascii="Times New Roman" w:eastAsia="Times New Roman" w:hAnsi="Times New Roman" w:cs="Times New Roman"/>
          <w:b/>
          <w:bCs/>
          <w:sz w:val="24"/>
          <w:szCs w:val="24"/>
          <w:lang w:eastAsia="bg-BG"/>
        </w:rPr>
      </w:pPr>
      <w:r w:rsidRPr="0091181E">
        <w:rPr>
          <w:rFonts w:ascii="Times New Roman" w:eastAsia="Times New Roman" w:hAnsi="Times New Roman" w:cs="Times New Roman"/>
          <w:b/>
          <w:bCs/>
          <w:sz w:val="24"/>
          <w:szCs w:val="24"/>
          <w:lang w:eastAsia="bg-BG"/>
        </w:rPr>
        <w:t>Културни слоеве</w:t>
      </w:r>
    </w:p>
    <w:p w14:paraId="2722F093" w14:textId="77777777" w:rsidR="00061E71" w:rsidRPr="0091181E" w:rsidRDefault="00061E71" w:rsidP="00061E71">
      <w:pPr>
        <w:spacing w:after="0"/>
        <w:ind w:firstLine="709"/>
        <w:jc w:val="both"/>
        <w:rPr>
          <w:rFonts w:ascii="Times New Roman" w:hAnsi="Times New Roman" w:cs="Times New Roman"/>
          <w:sz w:val="24"/>
          <w:szCs w:val="24"/>
        </w:rPr>
      </w:pPr>
      <w:r w:rsidRPr="0091181E">
        <w:rPr>
          <w:rFonts w:ascii="Times New Roman" w:hAnsi="Times New Roman" w:cs="Times New Roman"/>
          <w:sz w:val="24"/>
          <w:szCs w:val="24"/>
        </w:rPr>
        <w:t>При анализа на културните различия се разглеждат фактори, свързани с властовото разстояние, езиковата група, географската ширина, размера на населението и богатството, както и идеята, че човек притежава няколко едновременно действащи културни слоя.</w:t>
      </w:r>
    </w:p>
    <w:p w14:paraId="4CE549CB" w14:textId="26E32135" w:rsidR="00061E71" w:rsidRPr="0091181E" w:rsidRDefault="00061E71" w:rsidP="00061E71">
      <w:pPr>
        <w:spacing w:after="0"/>
        <w:ind w:firstLine="709"/>
        <w:jc w:val="both"/>
        <w:rPr>
          <w:rFonts w:ascii="Times New Roman" w:hAnsi="Times New Roman" w:cs="Times New Roman"/>
          <w:sz w:val="24"/>
          <w:szCs w:val="24"/>
        </w:rPr>
      </w:pPr>
      <w:r w:rsidRPr="0091181E">
        <w:rPr>
          <w:rFonts w:ascii="Times New Roman" w:hAnsi="Times New Roman" w:cs="Times New Roman"/>
          <w:sz w:val="24"/>
          <w:szCs w:val="24"/>
        </w:rPr>
        <w:t xml:space="preserve">Моделът на </w:t>
      </w:r>
      <w:proofErr w:type="spellStart"/>
      <w:r w:rsidRPr="0091181E">
        <w:rPr>
          <w:rFonts w:ascii="Times New Roman" w:hAnsi="Times New Roman" w:cs="Times New Roman"/>
          <w:sz w:val="24"/>
          <w:szCs w:val="24"/>
        </w:rPr>
        <w:t>Хофстеде</w:t>
      </w:r>
      <w:proofErr w:type="spellEnd"/>
      <w:r w:rsidRPr="0091181E">
        <w:rPr>
          <w:rFonts w:ascii="Times New Roman" w:hAnsi="Times New Roman" w:cs="Times New Roman"/>
          <w:sz w:val="24"/>
          <w:szCs w:val="24"/>
        </w:rPr>
        <w:t xml:space="preserve"> е полезен като евристична рамка за сравнение на тенденции на равнище общества. Съвременната литература обаче изисква по-внимателна употреба. Изследванията подчертават проблеми с представителността на старите данни, </w:t>
      </w:r>
      <w:proofErr w:type="spellStart"/>
      <w:r w:rsidRPr="0091181E">
        <w:rPr>
          <w:rFonts w:ascii="Times New Roman" w:hAnsi="Times New Roman" w:cs="Times New Roman"/>
          <w:sz w:val="24"/>
          <w:szCs w:val="24"/>
        </w:rPr>
        <w:t>психометричните</w:t>
      </w:r>
      <w:proofErr w:type="spellEnd"/>
      <w:r w:rsidRPr="0091181E">
        <w:rPr>
          <w:rFonts w:ascii="Times New Roman" w:hAnsi="Times New Roman" w:cs="Times New Roman"/>
          <w:sz w:val="24"/>
          <w:szCs w:val="24"/>
        </w:rPr>
        <w:t xml:space="preserve"> свойства на някои инструменти и опасността националните показатели да се пренасят директно върху отделния човек.</w:t>
      </w:r>
    </w:p>
    <w:p w14:paraId="3785CB50" w14:textId="77777777" w:rsidR="00061E71" w:rsidRPr="0091181E" w:rsidRDefault="00061E71" w:rsidP="00061E71">
      <w:pPr>
        <w:spacing w:after="0" w:line="240" w:lineRule="auto"/>
        <w:ind w:firstLine="708"/>
        <w:jc w:val="both"/>
        <w:rPr>
          <w:rFonts w:ascii="Times New Roman" w:eastAsia="Times New Roman" w:hAnsi="Times New Roman" w:cs="Times New Roman"/>
          <w:sz w:val="24"/>
          <w:szCs w:val="24"/>
          <w:lang w:eastAsia="bg-BG"/>
        </w:rPr>
      </w:pPr>
      <w:r w:rsidRPr="0091181E">
        <w:rPr>
          <w:rFonts w:ascii="Times New Roman" w:eastAsia="Times New Roman" w:hAnsi="Times New Roman" w:cs="Times New Roman"/>
          <w:b/>
          <w:bCs/>
          <w:iCs/>
          <w:sz w:val="24"/>
          <w:szCs w:val="24"/>
          <w:lang w:eastAsia="bg-BG"/>
        </w:rPr>
        <w:t xml:space="preserve">Културни слоеве </w:t>
      </w:r>
      <w:r w:rsidRPr="0091181E">
        <w:rPr>
          <w:rFonts w:ascii="Times New Roman" w:eastAsia="Times New Roman" w:hAnsi="Times New Roman" w:cs="Times New Roman"/>
          <w:iCs/>
          <w:sz w:val="24"/>
          <w:szCs w:val="24"/>
          <w:lang w:eastAsia="bg-BG"/>
        </w:rPr>
        <w:t xml:space="preserve">(по Х. </w:t>
      </w:r>
      <w:proofErr w:type="spellStart"/>
      <w:r w:rsidRPr="0091181E">
        <w:rPr>
          <w:rFonts w:ascii="Times New Roman" w:eastAsia="Times New Roman" w:hAnsi="Times New Roman" w:cs="Times New Roman"/>
          <w:iCs/>
          <w:sz w:val="24"/>
          <w:szCs w:val="24"/>
          <w:lang w:eastAsia="bg-BG"/>
        </w:rPr>
        <w:t>Хофстеде</w:t>
      </w:r>
      <w:proofErr w:type="spellEnd"/>
      <w:r w:rsidRPr="0091181E">
        <w:rPr>
          <w:rFonts w:ascii="Times New Roman" w:eastAsia="Times New Roman" w:hAnsi="Times New Roman" w:cs="Times New Roman"/>
          <w:iCs/>
          <w:sz w:val="24"/>
          <w:szCs w:val="24"/>
          <w:lang w:eastAsia="bg-BG"/>
        </w:rPr>
        <w:t>)</w:t>
      </w:r>
    </w:p>
    <w:p w14:paraId="22D57CCD" w14:textId="77777777" w:rsidR="00061E71" w:rsidRPr="0091181E" w:rsidRDefault="00061E71" w:rsidP="00D21663">
      <w:pPr>
        <w:spacing w:after="0" w:line="240" w:lineRule="auto"/>
        <w:ind w:firstLine="360"/>
        <w:jc w:val="both"/>
        <w:rPr>
          <w:rFonts w:ascii="Times New Roman" w:eastAsia="Times New Roman" w:hAnsi="Times New Roman" w:cs="Times New Roman"/>
          <w:sz w:val="24"/>
          <w:szCs w:val="24"/>
          <w:lang w:eastAsia="bg-BG"/>
        </w:rPr>
      </w:pPr>
      <w:r w:rsidRPr="0091181E">
        <w:rPr>
          <w:rFonts w:ascii="Times New Roman" w:eastAsia="Times New Roman" w:hAnsi="Times New Roman" w:cs="Times New Roman"/>
          <w:iCs/>
          <w:sz w:val="24"/>
          <w:szCs w:val="24"/>
          <w:lang w:eastAsia="bg-BG"/>
        </w:rPr>
        <w:t>Хората</w:t>
      </w:r>
      <w:r w:rsidRPr="0091181E">
        <w:rPr>
          <w:rFonts w:ascii="Times New Roman" w:eastAsia="Times New Roman" w:hAnsi="Times New Roman" w:cs="Times New Roman"/>
          <w:i/>
          <w:iCs/>
          <w:sz w:val="24"/>
          <w:szCs w:val="24"/>
          <w:lang w:eastAsia="bg-BG"/>
        </w:rPr>
        <w:t xml:space="preserve"> „неизбежно притежават няколко слоя умствено програмиране, които съответстват на различните културни слоеве. Например:</w:t>
      </w:r>
    </w:p>
    <w:p w14:paraId="73219BE9" w14:textId="77777777" w:rsidR="00061E71" w:rsidRPr="0091181E" w:rsidRDefault="00061E71" w:rsidP="00061E71">
      <w:pPr>
        <w:numPr>
          <w:ilvl w:val="0"/>
          <w:numId w:val="4"/>
        </w:numPr>
        <w:spacing w:after="0" w:line="240" w:lineRule="auto"/>
        <w:jc w:val="both"/>
        <w:rPr>
          <w:rFonts w:ascii="Times New Roman" w:eastAsia="Times New Roman" w:hAnsi="Times New Roman" w:cs="Times New Roman"/>
          <w:sz w:val="24"/>
          <w:szCs w:val="24"/>
          <w:lang w:eastAsia="bg-BG"/>
        </w:rPr>
      </w:pPr>
      <w:r w:rsidRPr="0091181E">
        <w:rPr>
          <w:rFonts w:ascii="Times New Roman" w:eastAsia="Times New Roman" w:hAnsi="Times New Roman" w:cs="Times New Roman"/>
          <w:i/>
          <w:iCs/>
          <w:sz w:val="24"/>
          <w:szCs w:val="24"/>
          <w:lang w:eastAsia="bg-BG"/>
        </w:rPr>
        <w:t>Национален слой според родината (или страните – за хората, които се преселват през живота си);</w:t>
      </w:r>
    </w:p>
    <w:p w14:paraId="6B6738DF" w14:textId="77777777" w:rsidR="00061E71" w:rsidRPr="0091181E" w:rsidRDefault="00061E71" w:rsidP="00061E71">
      <w:pPr>
        <w:numPr>
          <w:ilvl w:val="0"/>
          <w:numId w:val="4"/>
        </w:numPr>
        <w:spacing w:after="0" w:line="240" w:lineRule="auto"/>
        <w:jc w:val="both"/>
        <w:rPr>
          <w:rFonts w:ascii="Times New Roman" w:eastAsia="Times New Roman" w:hAnsi="Times New Roman" w:cs="Times New Roman"/>
          <w:sz w:val="24"/>
          <w:szCs w:val="24"/>
          <w:lang w:eastAsia="bg-BG"/>
        </w:rPr>
      </w:pPr>
      <w:r w:rsidRPr="0091181E">
        <w:rPr>
          <w:rFonts w:ascii="Times New Roman" w:eastAsia="Times New Roman" w:hAnsi="Times New Roman" w:cs="Times New Roman"/>
          <w:i/>
          <w:iCs/>
          <w:sz w:val="24"/>
          <w:szCs w:val="24"/>
          <w:lang w:eastAsia="bg-BG"/>
        </w:rPr>
        <w:t>Регионален и/или етнически и/или религиозен и/или езиков слой тъй като повечето нации са съставени от региони и/или етнически и/или религиозни и/или езикови групи, които се различават в културно отношение;</w:t>
      </w:r>
    </w:p>
    <w:p w14:paraId="71FDAD55" w14:textId="77777777" w:rsidR="00061E71" w:rsidRPr="0091181E" w:rsidRDefault="00061E71" w:rsidP="00061E71">
      <w:pPr>
        <w:numPr>
          <w:ilvl w:val="0"/>
          <w:numId w:val="4"/>
        </w:numPr>
        <w:spacing w:after="0" w:line="240" w:lineRule="auto"/>
        <w:jc w:val="both"/>
        <w:rPr>
          <w:rFonts w:ascii="Times New Roman" w:eastAsia="Times New Roman" w:hAnsi="Times New Roman" w:cs="Times New Roman"/>
          <w:sz w:val="24"/>
          <w:szCs w:val="24"/>
          <w:lang w:eastAsia="bg-BG"/>
        </w:rPr>
      </w:pPr>
      <w:r w:rsidRPr="0091181E">
        <w:rPr>
          <w:rFonts w:ascii="Times New Roman" w:eastAsia="Times New Roman" w:hAnsi="Times New Roman" w:cs="Times New Roman"/>
          <w:i/>
          <w:iCs/>
          <w:sz w:val="24"/>
          <w:szCs w:val="24"/>
          <w:lang w:eastAsia="bg-BG"/>
        </w:rPr>
        <w:t>Разнополов слой, според който индивидите се раждат момче или момиче;</w:t>
      </w:r>
    </w:p>
    <w:p w14:paraId="2BEF8C7E" w14:textId="77777777" w:rsidR="00061E71" w:rsidRPr="0091181E" w:rsidRDefault="00061E71" w:rsidP="00061E71">
      <w:pPr>
        <w:numPr>
          <w:ilvl w:val="0"/>
          <w:numId w:val="4"/>
        </w:numPr>
        <w:spacing w:after="0" w:line="240" w:lineRule="auto"/>
        <w:jc w:val="both"/>
        <w:rPr>
          <w:rFonts w:ascii="Times New Roman" w:eastAsia="Times New Roman" w:hAnsi="Times New Roman" w:cs="Times New Roman"/>
          <w:sz w:val="24"/>
          <w:szCs w:val="24"/>
          <w:lang w:eastAsia="bg-BG"/>
        </w:rPr>
      </w:pPr>
      <w:r w:rsidRPr="0091181E">
        <w:rPr>
          <w:rFonts w:ascii="Times New Roman" w:eastAsia="Times New Roman" w:hAnsi="Times New Roman" w:cs="Times New Roman"/>
          <w:i/>
          <w:iCs/>
          <w:sz w:val="24"/>
          <w:szCs w:val="24"/>
          <w:lang w:eastAsia="bg-BG"/>
        </w:rPr>
        <w:t>Поколенчески слой, който разделя дядовци и баби от родители и от деца;</w:t>
      </w:r>
    </w:p>
    <w:p w14:paraId="1FED85EF" w14:textId="77777777" w:rsidR="00061E71" w:rsidRPr="0091181E" w:rsidRDefault="00061E71" w:rsidP="00061E71">
      <w:pPr>
        <w:numPr>
          <w:ilvl w:val="0"/>
          <w:numId w:val="4"/>
        </w:numPr>
        <w:spacing w:after="0" w:line="240" w:lineRule="auto"/>
        <w:jc w:val="both"/>
        <w:rPr>
          <w:rFonts w:ascii="Times New Roman" w:eastAsia="Times New Roman" w:hAnsi="Times New Roman" w:cs="Times New Roman"/>
          <w:sz w:val="24"/>
          <w:szCs w:val="24"/>
          <w:lang w:eastAsia="bg-BG"/>
        </w:rPr>
      </w:pPr>
      <w:r w:rsidRPr="0091181E">
        <w:rPr>
          <w:rFonts w:ascii="Times New Roman" w:eastAsia="Times New Roman" w:hAnsi="Times New Roman" w:cs="Times New Roman"/>
          <w:i/>
          <w:iCs/>
          <w:sz w:val="24"/>
          <w:szCs w:val="24"/>
          <w:lang w:eastAsia="bg-BG"/>
        </w:rPr>
        <w:t>Слой на социална класа, свързан с образователните възможности и с работата или професията на индивида;</w:t>
      </w:r>
    </w:p>
    <w:p w14:paraId="7637D23A" w14:textId="77777777" w:rsidR="00061E71" w:rsidRPr="0091181E" w:rsidRDefault="00061E71" w:rsidP="00061E71">
      <w:pPr>
        <w:numPr>
          <w:ilvl w:val="0"/>
          <w:numId w:val="4"/>
        </w:numPr>
        <w:spacing w:after="0" w:line="240" w:lineRule="auto"/>
        <w:jc w:val="both"/>
        <w:rPr>
          <w:rFonts w:ascii="Times New Roman" w:eastAsia="Times New Roman" w:hAnsi="Times New Roman" w:cs="Times New Roman"/>
          <w:sz w:val="24"/>
          <w:szCs w:val="24"/>
          <w:lang w:eastAsia="bg-BG"/>
        </w:rPr>
      </w:pPr>
      <w:r w:rsidRPr="0091181E">
        <w:rPr>
          <w:rFonts w:ascii="Times New Roman" w:eastAsia="Times New Roman" w:hAnsi="Times New Roman" w:cs="Times New Roman"/>
          <w:i/>
          <w:iCs/>
          <w:sz w:val="24"/>
          <w:szCs w:val="24"/>
          <w:lang w:eastAsia="bg-BG"/>
        </w:rPr>
        <w:t>За работещите – организационен или корпоративен слой в зависимост от начина, по който служителите се социализират от организацията, в която работят и т.н.</w:t>
      </w:r>
    </w:p>
    <w:p w14:paraId="01FAE3DD" w14:textId="0066E3E0" w:rsidR="00061E71" w:rsidRPr="0091181E" w:rsidRDefault="00061E71" w:rsidP="00D21663">
      <w:pPr>
        <w:spacing w:after="0" w:line="240" w:lineRule="auto"/>
        <w:jc w:val="both"/>
        <w:rPr>
          <w:rFonts w:ascii="Times New Roman" w:eastAsia="Times New Roman" w:hAnsi="Times New Roman" w:cs="Times New Roman"/>
          <w:i/>
          <w:iCs/>
          <w:sz w:val="24"/>
          <w:szCs w:val="24"/>
          <w:lang w:eastAsia="bg-BG"/>
        </w:rPr>
      </w:pPr>
      <w:r w:rsidRPr="0091181E">
        <w:rPr>
          <w:rFonts w:ascii="Times New Roman" w:eastAsia="Times New Roman" w:hAnsi="Times New Roman" w:cs="Times New Roman"/>
          <w:sz w:val="24"/>
          <w:szCs w:val="24"/>
          <w:lang w:eastAsia="bg-BG"/>
        </w:rPr>
        <w:t xml:space="preserve">     </w:t>
      </w:r>
      <w:r w:rsidRPr="0091181E">
        <w:rPr>
          <w:rFonts w:ascii="Times New Roman" w:eastAsia="Times New Roman" w:hAnsi="Times New Roman" w:cs="Times New Roman"/>
          <w:i/>
          <w:iCs/>
          <w:sz w:val="24"/>
          <w:szCs w:val="24"/>
          <w:lang w:eastAsia="bg-BG"/>
        </w:rPr>
        <w:t>Сблъсъкът на умствени програми в хората затруднява прогнозирането на тяхното поведение в нова ситуация. ”</w:t>
      </w:r>
    </w:p>
    <w:p w14:paraId="40C80AAF" w14:textId="147984F7" w:rsidR="00061E71" w:rsidRPr="0091181E" w:rsidRDefault="00061E71" w:rsidP="00061E71">
      <w:pPr>
        <w:spacing w:after="0"/>
        <w:ind w:firstLine="709"/>
        <w:jc w:val="both"/>
        <w:rPr>
          <w:rFonts w:ascii="Times New Roman" w:hAnsi="Times New Roman" w:cs="Times New Roman"/>
          <w:sz w:val="24"/>
          <w:szCs w:val="24"/>
        </w:rPr>
      </w:pPr>
      <w:r w:rsidRPr="0091181E">
        <w:rPr>
          <w:rFonts w:ascii="Times New Roman" w:hAnsi="Times New Roman" w:cs="Times New Roman"/>
          <w:sz w:val="24"/>
          <w:szCs w:val="24"/>
        </w:rPr>
        <w:t xml:space="preserve">През 2025 г. </w:t>
      </w:r>
      <w:proofErr w:type="spellStart"/>
      <w:r w:rsidRPr="0091181E">
        <w:rPr>
          <w:rFonts w:ascii="Times New Roman" w:hAnsi="Times New Roman" w:cs="Times New Roman"/>
          <w:sz w:val="24"/>
          <w:szCs w:val="24"/>
        </w:rPr>
        <w:t>Komisarof</w:t>
      </w:r>
      <w:proofErr w:type="spellEnd"/>
      <w:r w:rsidRPr="0091181E">
        <w:rPr>
          <w:rFonts w:ascii="Times New Roman" w:hAnsi="Times New Roman" w:cs="Times New Roman"/>
          <w:sz w:val="24"/>
          <w:szCs w:val="24"/>
        </w:rPr>
        <w:t xml:space="preserve"> и </w:t>
      </w:r>
      <w:proofErr w:type="spellStart"/>
      <w:r w:rsidRPr="0091181E">
        <w:rPr>
          <w:rFonts w:ascii="Times New Roman" w:hAnsi="Times New Roman" w:cs="Times New Roman"/>
          <w:sz w:val="24"/>
          <w:szCs w:val="24"/>
        </w:rPr>
        <w:t>Akaliyski</w:t>
      </w:r>
      <w:proofErr w:type="spellEnd"/>
      <w:r w:rsidRPr="0091181E">
        <w:rPr>
          <w:rFonts w:ascii="Times New Roman" w:hAnsi="Times New Roman" w:cs="Times New Roman"/>
          <w:sz w:val="24"/>
          <w:szCs w:val="24"/>
        </w:rPr>
        <w:t xml:space="preserve"> подчертават необходимостта изследователите да проверяват как са конструирани културните измерения, какви са източниците на данните и доколко мерките са валидни и представителни.</w:t>
      </w:r>
    </w:p>
    <w:p w14:paraId="3FE44921" w14:textId="18CE6366" w:rsidR="00061E71" w:rsidRPr="0091181E" w:rsidRDefault="00061E71" w:rsidP="00061E71">
      <w:pPr>
        <w:spacing w:after="0"/>
        <w:ind w:firstLine="709"/>
        <w:jc w:val="both"/>
        <w:rPr>
          <w:rFonts w:ascii="Times New Roman" w:hAnsi="Times New Roman" w:cs="Times New Roman"/>
          <w:sz w:val="24"/>
          <w:szCs w:val="24"/>
        </w:rPr>
      </w:pPr>
      <w:r w:rsidRPr="0091181E">
        <w:rPr>
          <w:rFonts w:ascii="Times New Roman" w:hAnsi="Times New Roman" w:cs="Times New Roman"/>
          <w:sz w:val="24"/>
          <w:szCs w:val="24"/>
        </w:rPr>
        <w:t>Следователно по-коректният извод е, че определени културни тенденции могат да се наблюдават на ниво общество, но индивидуалното поведение зависи и от възраст, професия, регион, образование, поколение, организация и ситуация.</w:t>
      </w:r>
    </w:p>
    <w:p w14:paraId="68752397" w14:textId="77777777" w:rsidR="00D21663" w:rsidRPr="0091181E" w:rsidRDefault="00D21663" w:rsidP="00061E71">
      <w:pPr>
        <w:spacing w:after="0"/>
        <w:ind w:firstLine="709"/>
        <w:jc w:val="both"/>
        <w:rPr>
          <w:rFonts w:ascii="Times New Roman" w:hAnsi="Times New Roman" w:cs="Times New Roman"/>
          <w:sz w:val="24"/>
          <w:szCs w:val="24"/>
        </w:rPr>
      </w:pPr>
    </w:p>
    <w:p w14:paraId="37664D57" w14:textId="6A24D1AE" w:rsidR="00061E71" w:rsidRPr="0091181E" w:rsidRDefault="00D21663" w:rsidP="00D21663">
      <w:pPr>
        <w:spacing w:after="0"/>
        <w:ind w:firstLine="709"/>
        <w:jc w:val="both"/>
        <w:rPr>
          <w:rFonts w:ascii="Times New Roman" w:hAnsi="Times New Roman" w:cs="Times New Roman"/>
          <w:sz w:val="24"/>
          <w:szCs w:val="24"/>
        </w:rPr>
      </w:pPr>
      <w:r w:rsidRPr="0091181E">
        <w:rPr>
          <w:rFonts w:ascii="Times New Roman" w:hAnsi="Times New Roman" w:cs="Times New Roman"/>
          <w:sz w:val="24"/>
          <w:szCs w:val="24"/>
        </w:rPr>
        <w:lastRenderedPageBreak/>
        <w:t xml:space="preserve">                                                                                                                                                                </w:t>
      </w:r>
      <w:r w:rsidRPr="0091181E">
        <w:rPr>
          <w:rFonts w:ascii="Times New Roman" w:hAnsi="Times New Roman" w:cs="Times New Roman"/>
          <w:b/>
          <w:bCs/>
          <w:sz w:val="24"/>
          <w:szCs w:val="24"/>
        </w:rPr>
        <w:t xml:space="preserve"> Таблица 2.</w:t>
      </w:r>
      <w:r w:rsidRPr="0091181E">
        <w:rPr>
          <w:rFonts w:ascii="Times New Roman" w:hAnsi="Times New Roman" w:cs="Times New Roman"/>
          <w:sz w:val="24"/>
          <w:szCs w:val="24"/>
        </w:rPr>
        <w:t xml:space="preserve"> </w:t>
      </w:r>
      <w:r w:rsidRPr="0091181E">
        <w:rPr>
          <w:rFonts w:ascii="Times New Roman" w:hAnsi="Times New Roman" w:cs="Times New Roman"/>
          <w:i/>
          <w:iCs/>
          <w:sz w:val="24"/>
          <w:szCs w:val="24"/>
        </w:rPr>
        <w:t>Културни слоеве</w:t>
      </w:r>
    </w:p>
    <w:tbl>
      <w:tblPr>
        <w:tblStyle w:val="a8"/>
        <w:tblW w:w="0" w:type="auto"/>
        <w:jc w:val="center"/>
        <w:tblLook w:val="04A0" w:firstRow="1" w:lastRow="0" w:firstColumn="1" w:lastColumn="0" w:noHBand="0" w:noVBand="1"/>
      </w:tblPr>
      <w:tblGrid>
        <w:gridCol w:w="3643"/>
        <w:gridCol w:w="5528"/>
        <w:gridCol w:w="3612"/>
      </w:tblGrid>
      <w:tr w:rsidR="00061E71" w:rsidRPr="0091181E" w14:paraId="76CDE949" w14:textId="77777777" w:rsidTr="00D65670">
        <w:trPr>
          <w:jc w:val="center"/>
        </w:trPr>
        <w:tc>
          <w:tcPr>
            <w:tcW w:w="3643" w:type="dxa"/>
            <w:shd w:val="clear" w:color="auto" w:fill="DAEEF3" w:themeFill="accent5" w:themeFillTint="33"/>
            <w:vAlign w:val="center"/>
          </w:tcPr>
          <w:p w14:paraId="33D65A45" w14:textId="77777777" w:rsidR="00061E71" w:rsidRPr="0091181E" w:rsidRDefault="00061E71" w:rsidP="00AC3FFD">
            <w:pPr>
              <w:rPr>
                <w:rFonts w:ascii="Times New Roman" w:hAnsi="Times New Roman" w:cs="Times New Roman"/>
                <w:sz w:val="24"/>
                <w:szCs w:val="24"/>
                <w:lang w:val="bg-BG"/>
              </w:rPr>
            </w:pPr>
            <w:r w:rsidRPr="0091181E">
              <w:rPr>
                <w:rFonts w:ascii="Times New Roman" w:hAnsi="Times New Roman" w:cs="Times New Roman"/>
                <w:b/>
                <w:sz w:val="24"/>
                <w:szCs w:val="24"/>
                <w:lang w:val="bg-BG"/>
              </w:rPr>
              <w:t>Измерение</w:t>
            </w:r>
          </w:p>
        </w:tc>
        <w:tc>
          <w:tcPr>
            <w:tcW w:w="5528" w:type="dxa"/>
            <w:shd w:val="clear" w:color="auto" w:fill="DAEEF3" w:themeFill="accent5" w:themeFillTint="33"/>
            <w:vAlign w:val="center"/>
          </w:tcPr>
          <w:p w14:paraId="4151D665" w14:textId="77777777" w:rsidR="00061E71" w:rsidRPr="0091181E" w:rsidRDefault="00061E71" w:rsidP="00AC3FFD">
            <w:pPr>
              <w:rPr>
                <w:rFonts w:ascii="Times New Roman" w:hAnsi="Times New Roman" w:cs="Times New Roman"/>
                <w:sz w:val="24"/>
                <w:szCs w:val="24"/>
                <w:lang w:val="bg-BG"/>
              </w:rPr>
            </w:pPr>
            <w:r w:rsidRPr="0091181E">
              <w:rPr>
                <w:rFonts w:ascii="Times New Roman" w:hAnsi="Times New Roman" w:cs="Times New Roman"/>
                <w:b/>
                <w:sz w:val="24"/>
                <w:szCs w:val="24"/>
                <w:lang w:val="bg-BG"/>
              </w:rPr>
              <w:t>Основен въпрос</w:t>
            </w:r>
          </w:p>
        </w:tc>
        <w:tc>
          <w:tcPr>
            <w:tcW w:w="3612" w:type="dxa"/>
            <w:shd w:val="clear" w:color="auto" w:fill="DAEEF3" w:themeFill="accent5" w:themeFillTint="33"/>
            <w:vAlign w:val="center"/>
          </w:tcPr>
          <w:p w14:paraId="7B9AA58C" w14:textId="77777777" w:rsidR="00061E71" w:rsidRPr="0091181E" w:rsidRDefault="00061E71" w:rsidP="00AC3FFD">
            <w:pPr>
              <w:rPr>
                <w:rFonts w:ascii="Times New Roman" w:hAnsi="Times New Roman" w:cs="Times New Roman"/>
                <w:sz w:val="24"/>
                <w:szCs w:val="24"/>
                <w:lang w:val="bg-BG"/>
              </w:rPr>
            </w:pPr>
            <w:r w:rsidRPr="0091181E">
              <w:rPr>
                <w:rFonts w:ascii="Times New Roman" w:hAnsi="Times New Roman" w:cs="Times New Roman"/>
                <w:b/>
                <w:sz w:val="24"/>
                <w:szCs w:val="24"/>
                <w:lang w:val="bg-BG"/>
              </w:rPr>
              <w:t>Приложение</w:t>
            </w:r>
          </w:p>
        </w:tc>
      </w:tr>
      <w:tr w:rsidR="00061E71" w:rsidRPr="0091181E" w14:paraId="020C6168" w14:textId="77777777" w:rsidTr="00D21663">
        <w:trPr>
          <w:jc w:val="center"/>
        </w:trPr>
        <w:tc>
          <w:tcPr>
            <w:tcW w:w="3643" w:type="dxa"/>
            <w:vAlign w:val="center"/>
          </w:tcPr>
          <w:p w14:paraId="547B986B" w14:textId="77777777" w:rsidR="00061E71" w:rsidRPr="0091181E" w:rsidRDefault="00061E71" w:rsidP="00AC3FFD">
            <w:pPr>
              <w:rPr>
                <w:rFonts w:ascii="Times New Roman" w:hAnsi="Times New Roman" w:cs="Times New Roman"/>
                <w:sz w:val="24"/>
                <w:szCs w:val="24"/>
                <w:lang w:val="bg-BG"/>
              </w:rPr>
            </w:pPr>
            <w:r w:rsidRPr="0091181E">
              <w:rPr>
                <w:rFonts w:ascii="Times New Roman" w:hAnsi="Times New Roman" w:cs="Times New Roman"/>
                <w:sz w:val="24"/>
                <w:szCs w:val="24"/>
                <w:lang w:val="bg-BG"/>
              </w:rPr>
              <w:t>Властово разстояние</w:t>
            </w:r>
          </w:p>
        </w:tc>
        <w:tc>
          <w:tcPr>
            <w:tcW w:w="5528" w:type="dxa"/>
            <w:vAlign w:val="center"/>
          </w:tcPr>
          <w:p w14:paraId="2493274D" w14:textId="77777777" w:rsidR="00061E71" w:rsidRPr="0091181E" w:rsidRDefault="00061E71" w:rsidP="00AC3FFD">
            <w:pPr>
              <w:rPr>
                <w:rFonts w:ascii="Times New Roman" w:hAnsi="Times New Roman" w:cs="Times New Roman"/>
                <w:sz w:val="24"/>
                <w:szCs w:val="24"/>
                <w:lang w:val="bg-BG"/>
              </w:rPr>
            </w:pPr>
            <w:r w:rsidRPr="0091181E">
              <w:rPr>
                <w:rFonts w:ascii="Times New Roman" w:hAnsi="Times New Roman" w:cs="Times New Roman"/>
                <w:sz w:val="24"/>
                <w:szCs w:val="24"/>
                <w:lang w:val="bg-BG"/>
              </w:rPr>
              <w:t>Как се възприема неравенството във властта?</w:t>
            </w:r>
          </w:p>
        </w:tc>
        <w:tc>
          <w:tcPr>
            <w:tcW w:w="3612" w:type="dxa"/>
            <w:vAlign w:val="center"/>
          </w:tcPr>
          <w:p w14:paraId="3C577410" w14:textId="77777777" w:rsidR="00061E71" w:rsidRPr="0091181E" w:rsidRDefault="00061E71" w:rsidP="00AC3FFD">
            <w:pPr>
              <w:rPr>
                <w:rFonts w:ascii="Times New Roman" w:hAnsi="Times New Roman" w:cs="Times New Roman"/>
                <w:sz w:val="24"/>
                <w:szCs w:val="24"/>
                <w:lang w:val="bg-BG"/>
              </w:rPr>
            </w:pPr>
            <w:r w:rsidRPr="0091181E">
              <w:rPr>
                <w:rFonts w:ascii="Times New Roman" w:hAnsi="Times New Roman" w:cs="Times New Roman"/>
                <w:sz w:val="24"/>
                <w:szCs w:val="24"/>
                <w:lang w:val="bg-BG"/>
              </w:rPr>
              <w:t>лидерство, участие, несъгласие</w:t>
            </w:r>
          </w:p>
        </w:tc>
      </w:tr>
      <w:tr w:rsidR="00061E71" w:rsidRPr="0091181E" w14:paraId="75831643" w14:textId="77777777" w:rsidTr="00D21663">
        <w:trPr>
          <w:jc w:val="center"/>
        </w:trPr>
        <w:tc>
          <w:tcPr>
            <w:tcW w:w="3643" w:type="dxa"/>
            <w:vAlign w:val="center"/>
          </w:tcPr>
          <w:p w14:paraId="30019339" w14:textId="77777777" w:rsidR="00061E71" w:rsidRPr="0091181E" w:rsidRDefault="00061E71" w:rsidP="00AC3FFD">
            <w:pPr>
              <w:rPr>
                <w:rFonts w:ascii="Times New Roman" w:hAnsi="Times New Roman" w:cs="Times New Roman"/>
                <w:sz w:val="24"/>
                <w:szCs w:val="24"/>
                <w:lang w:val="bg-BG"/>
              </w:rPr>
            </w:pPr>
            <w:r w:rsidRPr="0091181E">
              <w:rPr>
                <w:rFonts w:ascii="Times New Roman" w:hAnsi="Times New Roman" w:cs="Times New Roman"/>
                <w:sz w:val="24"/>
                <w:szCs w:val="24"/>
                <w:lang w:val="bg-BG"/>
              </w:rPr>
              <w:t>Индивидуализъм–колективизъм</w:t>
            </w:r>
          </w:p>
        </w:tc>
        <w:tc>
          <w:tcPr>
            <w:tcW w:w="5528" w:type="dxa"/>
            <w:vAlign w:val="center"/>
          </w:tcPr>
          <w:p w14:paraId="4779AD47" w14:textId="77777777" w:rsidR="00061E71" w:rsidRPr="0091181E" w:rsidRDefault="00061E71" w:rsidP="00AC3FFD">
            <w:pPr>
              <w:rPr>
                <w:rFonts w:ascii="Times New Roman" w:hAnsi="Times New Roman" w:cs="Times New Roman"/>
                <w:sz w:val="24"/>
                <w:szCs w:val="24"/>
                <w:lang w:val="bg-BG"/>
              </w:rPr>
            </w:pPr>
            <w:r w:rsidRPr="0091181E">
              <w:rPr>
                <w:rFonts w:ascii="Times New Roman" w:hAnsi="Times New Roman" w:cs="Times New Roman"/>
                <w:sz w:val="24"/>
                <w:szCs w:val="24"/>
                <w:lang w:val="bg-BG"/>
              </w:rPr>
              <w:t>Кое е по-централно: автономията или взаимозависимостта?</w:t>
            </w:r>
          </w:p>
        </w:tc>
        <w:tc>
          <w:tcPr>
            <w:tcW w:w="3612" w:type="dxa"/>
            <w:vAlign w:val="center"/>
          </w:tcPr>
          <w:p w14:paraId="21F956C9" w14:textId="77777777" w:rsidR="00061E71" w:rsidRPr="0091181E" w:rsidRDefault="00061E71" w:rsidP="00AC3FFD">
            <w:pPr>
              <w:rPr>
                <w:rFonts w:ascii="Times New Roman" w:hAnsi="Times New Roman" w:cs="Times New Roman"/>
                <w:sz w:val="24"/>
                <w:szCs w:val="24"/>
                <w:lang w:val="bg-BG"/>
              </w:rPr>
            </w:pPr>
            <w:r w:rsidRPr="0091181E">
              <w:rPr>
                <w:rFonts w:ascii="Times New Roman" w:hAnsi="Times New Roman" w:cs="Times New Roman"/>
                <w:sz w:val="24"/>
                <w:szCs w:val="24"/>
                <w:lang w:val="bg-BG"/>
              </w:rPr>
              <w:t>мотивация и решения</w:t>
            </w:r>
          </w:p>
        </w:tc>
      </w:tr>
      <w:tr w:rsidR="00061E71" w:rsidRPr="0091181E" w14:paraId="6FFF10AF" w14:textId="77777777" w:rsidTr="00D21663">
        <w:trPr>
          <w:jc w:val="center"/>
        </w:trPr>
        <w:tc>
          <w:tcPr>
            <w:tcW w:w="3643" w:type="dxa"/>
            <w:vAlign w:val="center"/>
          </w:tcPr>
          <w:p w14:paraId="40F9FFDA" w14:textId="77777777" w:rsidR="00061E71" w:rsidRPr="0091181E" w:rsidRDefault="00061E71" w:rsidP="00AC3FFD">
            <w:pPr>
              <w:rPr>
                <w:rFonts w:ascii="Times New Roman" w:hAnsi="Times New Roman" w:cs="Times New Roman"/>
                <w:sz w:val="24"/>
                <w:szCs w:val="24"/>
                <w:lang w:val="bg-BG"/>
              </w:rPr>
            </w:pPr>
            <w:r w:rsidRPr="0091181E">
              <w:rPr>
                <w:rFonts w:ascii="Times New Roman" w:hAnsi="Times New Roman" w:cs="Times New Roman"/>
                <w:sz w:val="24"/>
                <w:szCs w:val="24"/>
                <w:lang w:val="bg-BG"/>
              </w:rPr>
              <w:t>Избягване на несигурността</w:t>
            </w:r>
          </w:p>
        </w:tc>
        <w:tc>
          <w:tcPr>
            <w:tcW w:w="5528" w:type="dxa"/>
            <w:vAlign w:val="center"/>
          </w:tcPr>
          <w:p w14:paraId="51D91D3E" w14:textId="77777777" w:rsidR="00061E71" w:rsidRPr="0091181E" w:rsidRDefault="00061E71" w:rsidP="00AC3FFD">
            <w:pPr>
              <w:rPr>
                <w:rFonts w:ascii="Times New Roman" w:hAnsi="Times New Roman" w:cs="Times New Roman"/>
                <w:sz w:val="24"/>
                <w:szCs w:val="24"/>
                <w:lang w:val="bg-BG"/>
              </w:rPr>
            </w:pPr>
            <w:r w:rsidRPr="0091181E">
              <w:rPr>
                <w:rFonts w:ascii="Times New Roman" w:hAnsi="Times New Roman" w:cs="Times New Roman"/>
                <w:sz w:val="24"/>
                <w:szCs w:val="24"/>
                <w:lang w:val="bg-BG"/>
              </w:rPr>
              <w:t>Как се реагира на неопределеността?</w:t>
            </w:r>
          </w:p>
        </w:tc>
        <w:tc>
          <w:tcPr>
            <w:tcW w:w="3612" w:type="dxa"/>
            <w:vAlign w:val="center"/>
          </w:tcPr>
          <w:p w14:paraId="1143C591" w14:textId="77777777" w:rsidR="00061E71" w:rsidRPr="0091181E" w:rsidRDefault="00061E71" w:rsidP="00AC3FFD">
            <w:pPr>
              <w:rPr>
                <w:rFonts w:ascii="Times New Roman" w:hAnsi="Times New Roman" w:cs="Times New Roman"/>
                <w:sz w:val="24"/>
                <w:szCs w:val="24"/>
                <w:lang w:val="bg-BG"/>
              </w:rPr>
            </w:pPr>
            <w:r w:rsidRPr="0091181E">
              <w:rPr>
                <w:rFonts w:ascii="Times New Roman" w:hAnsi="Times New Roman" w:cs="Times New Roman"/>
                <w:sz w:val="24"/>
                <w:szCs w:val="24"/>
                <w:lang w:val="bg-BG"/>
              </w:rPr>
              <w:t>правила, процедури, риск</w:t>
            </w:r>
          </w:p>
        </w:tc>
      </w:tr>
      <w:tr w:rsidR="00061E71" w:rsidRPr="0091181E" w14:paraId="57902B08" w14:textId="77777777" w:rsidTr="00D21663">
        <w:trPr>
          <w:jc w:val="center"/>
        </w:trPr>
        <w:tc>
          <w:tcPr>
            <w:tcW w:w="3643" w:type="dxa"/>
            <w:vAlign w:val="center"/>
          </w:tcPr>
          <w:p w14:paraId="272FEE94" w14:textId="77777777" w:rsidR="00061E71" w:rsidRPr="0091181E" w:rsidRDefault="00061E71" w:rsidP="00AC3FFD">
            <w:pPr>
              <w:rPr>
                <w:rFonts w:ascii="Times New Roman" w:hAnsi="Times New Roman" w:cs="Times New Roman"/>
                <w:sz w:val="24"/>
                <w:szCs w:val="24"/>
                <w:lang w:val="bg-BG"/>
              </w:rPr>
            </w:pPr>
            <w:r w:rsidRPr="0091181E">
              <w:rPr>
                <w:rFonts w:ascii="Times New Roman" w:hAnsi="Times New Roman" w:cs="Times New Roman"/>
                <w:sz w:val="24"/>
                <w:szCs w:val="24"/>
                <w:lang w:val="bg-BG"/>
              </w:rPr>
              <w:t>Дългосрочна ориентация</w:t>
            </w:r>
          </w:p>
        </w:tc>
        <w:tc>
          <w:tcPr>
            <w:tcW w:w="5528" w:type="dxa"/>
            <w:vAlign w:val="center"/>
          </w:tcPr>
          <w:p w14:paraId="74E077E8" w14:textId="77777777" w:rsidR="00061E71" w:rsidRPr="0091181E" w:rsidRDefault="00061E71" w:rsidP="00AC3FFD">
            <w:pPr>
              <w:rPr>
                <w:rFonts w:ascii="Times New Roman" w:hAnsi="Times New Roman" w:cs="Times New Roman"/>
                <w:sz w:val="24"/>
                <w:szCs w:val="24"/>
                <w:lang w:val="bg-BG"/>
              </w:rPr>
            </w:pPr>
            <w:r w:rsidRPr="0091181E">
              <w:rPr>
                <w:rFonts w:ascii="Times New Roman" w:hAnsi="Times New Roman" w:cs="Times New Roman"/>
                <w:sz w:val="24"/>
                <w:szCs w:val="24"/>
                <w:lang w:val="bg-BG"/>
              </w:rPr>
              <w:t>Как се балансират бъдещи и непосредствени цели?</w:t>
            </w:r>
          </w:p>
        </w:tc>
        <w:tc>
          <w:tcPr>
            <w:tcW w:w="3612" w:type="dxa"/>
            <w:vAlign w:val="center"/>
          </w:tcPr>
          <w:p w14:paraId="6264FECF" w14:textId="77777777" w:rsidR="00061E71" w:rsidRPr="0091181E" w:rsidRDefault="00061E71" w:rsidP="00AC3FFD">
            <w:pPr>
              <w:rPr>
                <w:rFonts w:ascii="Times New Roman" w:hAnsi="Times New Roman" w:cs="Times New Roman"/>
                <w:sz w:val="24"/>
                <w:szCs w:val="24"/>
                <w:lang w:val="bg-BG"/>
              </w:rPr>
            </w:pPr>
            <w:r w:rsidRPr="0091181E">
              <w:rPr>
                <w:rFonts w:ascii="Times New Roman" w:hAnsi="Times New Roman" w:cs="Times New Roman"/>
                <w:sz w:val="24"/>
                <w:szCs w:val="24"/>
                <w:lang w:val="bg-BG"/>
              </w:rPr>
              <w:t>планиране и обучение</w:t>
            </w:r>
          </w:p>
        </w:tc>
      </w:tr>
    </w:tbl>
    <w:p w14:paraId="18DC9B7E" w14:textId="77777777" w:rsidR="00D21663" w:rsidRPr="0091181E" w:rsidRDefault="00D21663" w:rsidP="00D21663">
      <w:pPr>
        <w:ind w:firstLine="708"/>
        <w:jc w:val="both"/>
        <w:rPr>
          <w:rFonts w:ascii="Times New Roman" w:hAnsi="Times New Roman" w:cs="Times New Roman"/>
          <w:b/>
          <w:bCs/>
          <w:sz w:val="24"/>
          <w:szCs w:val="24"/>
        </w:rPr>
      </w:pPr>
    </w:p>
    <w:p w14:paraId="6F7C67CA" w14:textId="562D09C5" w:rsidR="00061E71" w:rsidRPr="0091181E" w:rsidRDefault="00D21663" w:rsidP="00D21663">
      <w:pPr>
        <w:ind w:firstLine="708"/>
        <w:jc w:val="both"/>
        <w:rPr>
          <w:rFonts w:ascii="Times New Roman" w:hAnsi="Times New Roman" w:cs="Times New Roman"/>
          <w:sz w:val="24"/>
          <w:szCs w:val="24"/>
        </w:rPr>
      </w:pPr>
      <w:r w:rsidRPr="0091181E">
        <w:rPr>
          <w:rFonts w:ascii="Times New Roman" w:hAnsi="Times New Roman" w:cs="Times New Roman"/>
          <w:sz w:val="24"/>
          <w:szCs w:val="24"/>
        </w:rPr>
        <w:t>Таблица 2.</w:t>
      </w:r>
      <w:r w:rsidR="00061E71" w:rsidRPr="0091181E">
        <w:rPr>
          <w:rFonts w:ascii="Times New Roman" w:hAnsi="Times New Roman" w:cs="Times New Roman"/>
          <w:sz w:val="24"/>
          <w:szCs w:val="24"/>
        </w:rPr>
        <w:t xml:space="preserve"> представя едновременно национален, регионален/етнически/религиозен/езиков, полов, поколенчески, социално-класов и организационен слой</w:t>
      </w:r>
      <w:r w:rsidRPr="0091181E">
        <w:rPr>
          <w:rFonts w:ascii="Times New Roman" w:hAnsi="Times New Roman" w:cs="Times New Roman"/>
          <w:sz w:val="24"/>
          <w:szCs w:val="24"/>
        </w:rPr>
        <w:t xml:space="preserve">. Тази </w:t>
      </w:r>
      <w:r w:rsidR="00061E71" w:rsidRPr="0091181E">
        <w:rPr>
          <w:rFonts w:ascii="Times New Roman" w:hAnsi="Times New Roman" w:cs="Times New Roman"/>
          <w:sz w:val="24"/>
          <w:szCs w:val="24"/>
        </w:rPr>
        <w:t xml:space="preserve">фигура е важна за избягване на </w:t>
      </w:r>
      <w:proofErr w:type="spellStart"/>
      <w:r w:rsidR="00061E71" w:rsidRPr="0091181E">
        <w:rPr>
          <w:rFonts w:ascii="Times New Roman" w:hAnsi="Times New Roman" w:cs="Times New Roman"/>
          <w:sz w:val="24"/>
          <w:szCs w:val="24"/>
        </w:rPr>
        <w:t>стереотипизирането</w:t>
      </w:r>
      <w:proofErr w:type="spellEnd"/>
      <w:r w:rsidR="00061E71" w:rsidRPr="0091181E">
        <w:rPr>
          <w:rFonts w:ascii="Times New Roman" w:hAnsi="Times New Roman" w:cs="Times New Roman"/>
          <w:sz w:val="24"/>
          <w:szCs w:val="24"/>
        </w:rPr>
        <w:t>. Един човек може едновременно да е член на национална общност, професионална група, поколение, местна общност и организация. В различни ситуации различен слой може да стане по-значим.</w:t>
      </w:r>
    </w:p>
    <w:p w14:paraId="52A6AB25" w14:textId="77777777" w:rsidR="002F5AE2" w:rsidRPr="0091181E" w:rsidRDefault="002F5AE2" w:rsidP="00220402">
      <w:pPr>
        <w:spacing w:after="0" w:line="240" w:lineRule="auto"/>
        <w:jc w:val="both"/>
        <w:rPr>
          <w:rFonts w:ascii="Times New Roman" w:eastAsia="Times New Roman" w:hAnsi="Times New Roman" w:cs="Times New Roman"/>
          <w:sz w:val="24"/>
          <w:szCs w:val="24"/>
          <w:lang w:eastAsia="bg-BG"/>
        </w:rPr>
      </w:pPr>
    </w:p>
    <w:p w14:paraId="03F6492D" w14:textId="59134A67" w:rsidR="004548C4" w:rsidRPr="0091181E" w:rsidRDefault="0082005F" w:rsidP="00220402">
      <w:pPr>
        <w:pStyle w:val="a7"/>
        <w:numPr>
          <w:ilvl w:val="0"/>
          <w:numId w:val="5"/>
        </w:numPr>
        <w:spacing w:after="0" w:line="240" w:lineRule="auto"/>
        <w:jc w:val="both"/>
        <w:rPr>
          <w:rFonts w:ascii="Times New Roman" w:hAnsi="Times New Roman" w:cs="Times New Roman"/>
          <w:color w:val="4BACC6" w:themeColor="accent5"/>
          <w:sz w:val="24"/>
          <w:szCs w:val="24"/>
        </w:rPr>
      </w:pPr>
      <w:r w:rsidRPr="0091181E">
        <w:rPr>
          <w:rFonts w:ascii="Times New Roman" w:hAnsi="Times New Roman" w:cs="Times New Roman"/>
          <w:b/>
          <w:color w:val="4BACC6" w:themeColor="accent5"/>
          <w:sz w:val="24"/>
          <w:szCs w:val="24"/>
        </w:rPr>
        <w:t>Корпоративна култура</w:t>
      </w:r>
      <w:r w:rsidRPr="0091181E">
        <w:rPr>
          <w:rFonts w:ascii="Times New Roman" w:hAnsi="Times New Roman" w:cs="Times New Roman"/>
          <w:color w:val="4BACC6" w:themeColor="accent5"/>
          <w:sz w:val="24"/>
          <w:szCs w:val="24"/>
        </w:rPr>
        <w:t xml:space="preserve"> </w:t>
      </w:r>
    </w:p>
    <w:p w14:paraId="6FFF77D3" w14:textId="77777777" w:rsidR="00174D8C" w:rsidRPr="0091181E" w:rsidRDefault="00174D8C" w:rsidP="00220402">
      <w:pPr>
        <w:pStyle w:val="a6"/>
        <w:spacing w:before="0" w:beforeAutospacing="0" w:after="0" w:afterAutospacing="0"/>
        <w:textAlignment w:val="baseline"/>
        <w:rPr>
          <w:rFonts w:ascii="Arial" w:eastAsiaTheme="minorEastAsia" w:hAnsi="Arial" w:cstheme="minorBidi"/>
          <w:i/>
          <w:iCs/>
          <w:color w:val="002060"/>
          <w:kern w:val="24"/>
        </w:rPr>
      </w:pPr>
    </w:p>
    <w:p w14:paraId="4AC8BCB1" w14:textId="7E415E77" w:rsidR="00FB4754" w:rsidRPr="0091181E" w:rsidRDefault="00174D8C" w:rsidP="00174D8C">
      <w:pPr>
        <w:pStyle w:val="a6"/>
        <w:spacing w:before="0" w:beforeAutospacing="0" w:after="0" w:afterAutospacing="0"/>
        <w:ind w:firstLine="708"/>
        <w:jc w:val="both"/>
        <w:textAlignment w:val="baseline"/>
      </w:pPr>
      <w:r w:rsidRPr="0091181E">
        <w:rPr>
          <w:rFonts w:eastAsiaTheme="minorEastAsia"/>
          <w:i/>
          <w:iCs/>
          <w:color w:val="002060"/>
          <w:kern w:val="24"/>
        </w:rPr>
        <w:t>„</w:t>
      </w:r>
      <w:r w:rsidR="00FB4754" w:rsidRPr="0091181E">
        <w:rPr>
          <w:rFonts w:eastAsiaTheme="minorEastAsia"/>
          <w:i/>
          <w:iCs/>
          <w:color w:val="002060"/>
          <w:kern w:val="24"/>
        </w:rPr>
        <w:t xml:space="preserve">Културата на една организация е най-добре да се разглежда като комплекс от психологически нагласи, които членовете на една организация притежават, и които ги карат да </w:t>
      </w:r>
      <w:r w:rsidRPr="0091181E">
        <w:t xml:space="preserve"> </w:t>
      </w:r>
      <w:r w:rsidR="00FB4754" w:rsidRPr="0091181E">
        <w:rPr>
          <w:rFonts w:eastAsiaTheme="minorEastAsia"/>
          <w:i/>
          <w:iCs/>
          <w:color w:val="002060"/>
          <w:kern w:val="24"/>
        </w:rPr>
        <w:t>мислят и действат по определен начин.</w:t>
      </w:r>
      <w:r w:rsidRPr="0091181E">
        <w:rPr>
          <w:rFonts w:eastAsiaTheme="minorEastAsia"/>
          <w:i/>
          <w:iCs/>
          <w:color w:val="002060"/>
          <w:kern w:val="24"/>
        </w:rPr>
        <w:t>“</w:t>
      </w:r>
      <w:r w:rsidR="00FB4754" w:rsidRPr="0091181E">
        <w:rPr>
          <w:rFonts w:eastAsiaTheme="minorEastAsia"/>
          <w:color w:val="002060"/>
          <w:kern w:val="24"/>
        </w:rPr>
        <w:t xml:space="preserve">  (Едгар </w:t>
      </w:r>
      <w:proofErr w:type="spellStart"/>
      <w:r w:rsidR="00FB4754" w:rsidRPr="0091181E">
        <w:rPr>
          <w:rFonts w:eastAsiaTheme="minorEastAsia"/>
          <w:color w:val="002060"/>
          <w:kern w:val="24"/>
        </w:rPr>
        <w:t>Шeйн</w:t>
      </w:r>
      <w:proofErr w:type="spellEnd"/>
      <w:r w:rsidR="00FB4754" w:rsidRPr="0091181E">
        <w:rPr>
          <w:rFonts w:eastAsiaTheme="minorEastAsia"/>
          <w:color w:val="002060"/>
          <w:kern w:val="24"/>
        </w:rPr>
        <w:t>)</w:t>
      </w:r>
    </w:p>
    <w:p w14:paraId="11FBBB6E" w14:textId="77777777" w:rsidR="00FB4754" w:rsidRPr="0091181E" w:rsidRDefault="00FB4754" w:rsidP="00174D8C">
      <w:pPr>
        <w:pStyle w:val="a6"/>
        <w:spacing w:before="0" w:beforeAutospacing="0" w:after="0" w:afterAutospacing="0"/>
        <w:jc w:val="both"/>
        <w:textAlignment w:val="baseline"/>
      </w:pPr>
      <w:r w:rsidRPr="0091181E">
        <w:rPr>
          <w:rFonts w:eastAsiaTheme="minorEastAsia"/>
          <w:color w:val="002060"/>
          <w:kern w:val="24"/>
        </w:rPr>
        <w:t> </w:t>
      </w:r>
    </w:p>
    <w:p w14:paraId="0152185F" w14:textId="2CD1ED6C" w:rsidR="00FB4754" w:rsidRPr="0091181E" w:rsidRDefault="00FB4754" w:rsidP="00174D8C">
      <w:pPr>
        <w:pStyle w:val="a6"/>
        <w:spacing w:before="0" w:beforeAutospacing="0" w:after="0" w:afterAutospacing="0"/>
        <w:ind w:firstLine="708"/>
        <w:jc w:val="both"/>
        <w:textAlignment w:val="baseline"/>
        <w:rPr>
          <w:rFonts w:eastAsiaTheme="minorEastAsia"/>
          <w:color w:val="002060"/>
          <w:kern w:val="24"/>
        </w:rPr>
      </w:pPr>
      <w:r w:rsidRPr="0091181E">
        <w:rPr>
          <w:rFonts w:eastAsiaTheme="minorEastAsia"/>
          <w:i/>
          <w:iCs/>
          <w:color w:val="002060"/>
          <w:kern w:val="24"/>
        </w:rPr>
        <w:t>Културата е „… един модел от основни предположения – развити от дадена група, както тя се учи да се справя със своите проблеми на външна адаптация и вътрешна интеграция…“</w:t>
      </w:r>
      <w:r w:rsidR="00174D8C" w:rsidRPr="0091181E">
        <w:rPr>
          <w:rFonts w:eastAsiaTheme="minorEastAsia"/>
          <w:i/>
          <w:iCs/>
          <w:color w:val="002060"/>
          <w:kern w:val="24"/>
        </w:rPr>
        <w:t xml:space="preserve"> </w:t>
      </w:r>
      <w:r w:rsidRPr="0091181E">
        <w:rPr>
          <w:rFonts w:eastAsiaTheme="minorEastAsia"/>
          <w:i/>
          <w:iCs/>
          <w:color w:val="002060"/>
          <w:kern w:val="24"/>
        </w:rPr>
        <w:t>(</w:t>
      </w:r>
      <w:r w:rsidRPr="0091181E">
        <w:rPr>
          <w:rFonts w:eastAsiaTheme="minorEastAsia"/>
          <w:color w:val="002060"/>
          <w:kern w:val="24"/>
        </w:rPr>
        <w:t xml:space="preserve">Едгар </w:t>
      </w:r>
      <w:proofErr w:type="spellStart"/>
      <w:r w:rsidRPr="0091181E">
        <w:rPr>
          <w:rFonts w:eastAsiaTheme="minorEastAsia"/>
          <w:color w:val="002060"/>
          <w:kern w:val="24"/>
        </w:rPr>
        <w:t>Шeйн</w:t>
      </w:r>
      <w:proofErr w:type="spellEnd"/>
      <w:r w:rsidRPr="0091181E">
        <w:rPr>
          <w:rFonts w:eastAsiaTheme="minorEastAsia"/>
          <w:color w:val="002060"/>
          <w:kern w:val="24"/>
        </w:rPr>
        <w:t>).</w:t>
      </w:r>
    </w:p>
    <w:p w14:paraId="23A94049" w14:textId="0C8E1B2F" w:rsidR="00174D8C" w:rsidRPr="0091181E" w:rsidRDefault="00174D8C" w:rsidP="00174D8C">
      <w:pPr>
        <w:pStyle w:val="a6"/>
        <w:spacing w:after="0"/>
        <w:ind w:firstLine="708"/>
        <w:jc w:val="both"/>
        <w:textAlignment w:val="baseline"/>
      </w:pPr>
      <w:r w:rsidRPr="0091181E">
        <w:t>Корпоративната култура може да се разбира като комплекс от психологически нагласи и основни предположения, които насочват мисленето и поведението на членовете на организацията.</w:t>
      </w:r>
    </w:p>
    <w:p w14:paraId="6BD968A7" w14:textId="42265F43" w:rsidR="00174D8C" w:rsidRPr="0091181E" w:rsidRDefault="00174D8C" w:rsidP="00174D8C">
      <w:pPr>
        <w:pStyle w:val="a6"/>
        <w:spacing w:before="0" w:beforeAutospacing="0" w:after="0" w:afterAutospacing="0"/>
        <w:ind w:firstLine="708"/>
        <w:jc w:val="both"/>
        <w:textAlignment w:val="baseline"/>
      </w:pPr>
      <w:r w:rsidRPr="0091181E">
        <w:t xml:space="preserve">Съвременните изследвания разграничават организационната култура от организационния климат, макар че са свързани. В обзор от 2026 г. </w:t>
      </w:r>
      <w:proofErr w:type="spellStart"/>
      <w:r w:rsidRPr="0091181E">
        <w:t>Schneider</w:t>
      </w:r>
      <w:proofErr w:type="spellEnd"/>
      <w:r w:rsidRPr="0091181E">
        <w:t xml:space="preserve">, </w:t>
      </w:r>
      <w:proofErr w:type="spellStart"/>
      <w:r w:rsidRPr="0091181E">
        <w:t>Ehrhart</w:t>
      </w:r>
      <w:proofErr w:type="spellEnd"/>
      <w:r w:rsidRPr="0091181E">
        <w:t xml:space="preserve"> и </w:t>
      </w:r>
      <w:proofErr w:type="spellStart"/>
      <w:r w:rsidRPr="0091181E">
        <w:t>Macey</w:t>
      </w:r>
      <w:proofErr w:type="spellEnd"/>
      <w:r w:rsidRPr="0091181E">
        <w:t xml:space="preserve"> предлагат интегриран поглед, при който културата е свързана с по-дълбоките значения и норми, а климатът – с възприятията за политики, практики и процедури.</w:t>
      </w:r>
    </w:p>
    <w:p w14:paraId="6D04DB2C" w14:textId="77777777" w:rsidR="00174D8C" w:rsidRPr="0091181E" w:rsidRDefault="00174D8C" w:rsidP="00174D8C">
      <w:pPr>
        <w:spacing w:after="0" w:line="240" w:lineRule="auto"/>
        <w:ind w:firstLine="708"/>
        <w:jc w:val="both"/>
        <w:outlineLvl w:val="2"/>
        <w:rPr>
          <w:rFonts w:ascii="Times New Roman" w:eastAsia="Times New Roman" w:hAnsi="Times New Roman" w:cs="Times New Roman"/>
          <w:b/>
          <w:bCs/>
          <w:sz w:val="24"/>
          <w:szCs w:val="24"/>
          <w:lang w:eastAsia="bg-BG"/>
        </w:rPr>
      </w:pPr>
    </w:p>
    <w:p w14:paraId="34459AEF" w14:textId="40EA066A" w:rsidR="00017ACD" w:rsidRPr="0091181E" w:rsidRDefault="00017ACD" w:rsidP="00174D8C">
      <w:pPr>
        <w:spacing w:after="0" w:line="240" w:lineRule="auto"/>
        <w:ind w:firstLine="708"/>
        <w:jc w:val="both"/>
        <w:outlineLvl w:val="2"/>
        <w:rPr>
          <w:rFonts w:ascii="Times New Roman" w:eastAsia="Times New Roman" w:hAnsi="Times New Roman" w:cs="Times New Roman"/>
          <w:b/>
          <w:bCs/>
          <w:sz w:val="24"/>
          <w:szCs w:val="24"/>
          <w:lang w:eastAsia="bg-BG"/>
        </w:rPr>
      </w:pPr>
      <w:r w:rsidRPr="0091181E">
        <w:rPr>
          <w:rFonts w:ascii="Times New Roman" w:eastAsia="Times New Roman" w:hAnsi="Times New Roman" w:cs="Times New Roman"/>
          <w:b/>
          <w:bCs/>
          <w:sz w:val="24"/>
          <w:szCs w:val="24"/>
          <w:lang w:eastAsia="bg-BG"/>
        </w:rPr>
        <w:t>Корпоративната култура:</w:t>
      </w:r>
    </w:p>
    <w:p w14:paraId="52160281" w14:textId="5B2014E8" w:rsidR="00017ACD" w:rsidRPr="0091181E" w:rsidRDefault="00017ACD" w:rsidP="00174D8C">
      <w:pPr>
        <w:spacing w:after="0" w:line="240" w:lineRule="auto"/>
        <w:ind w:firstLine="708"/>
        <w:jc w:val="both"/>
        <w:outlineLvl w:val="2"/>
        <w:rPr>
          <w:rFonts w:ascii="Times New Roman" w:eastAsia="Times New Roman" w:hAnsi="Times New Roman" w:cs="Times New Roman"/>
          <w:sz w:val="24"/>
          <w:szCs w:val="24"/>
          <w:lang w:eastAsia="bg-BG"/>
        </w:rPr>
      </w:pPr>
      <w:r w:rsidRPr="0091181E">
        <w:rPr>
          <w:rFonts w:ascii="Times New Roman" w:eastAsia="Times New Roman" w:hAnsi="Times New Roman" w:cs="Times New Roman"/>
          <w:sz w:val="24"/>
          <w:szCs w:val="24"/>
          <w:lang w:eastAsia="bg-BG"/>
        </w:rPr>
        <w:t>А – АДАПТИРА</w:t>
      </w:r>
    </w:p>
    <w:p w14:paraId="316AECF9" w14:textId="51010ABC" w:rsidR="00017ACD" w:rsidRPr="0091181E" w:rsidRDefault="00474604" w:rsidP="00174D8C">
      <w:pPr>
        <w:spacing w:after="0" w:line="240" w:lineRule="auto"/>
        <w:ind w:firstLine="708"/>
        <w:jc w:val="both"/>
        <w:outlineLvl w:val="2"/>
        <w:rPr>
          <w:rFonts w:ascii="Times New Roman" w:eastAsia="Times New Roman" w:hAnsi="Times New Roman" w:cs="Times New Roman"/>
          <w:sz w:val="24"/>
          <w:szCs w:val="24"/>
          <w:lang w:eastAsia="bg-BG"/>
        </w:rPr>
      </w:pPr>
      <w:r w:rsidRPr="0091181E">
        <w:rPr>
          <w:noProof/>
        </w:rPr>
        <w:lastRenderedPageBreak/>
        <w:drawing>
          <wp:anchor distT="0" distB="0" distL="114300" distR="114300" simplePos="0" relativeHeight="251662336" behindDoc="0" locked="0" layoutInCell="1" allowOverlap="1" wp14:anchorId="3377DBE8" wp14:editId="0BB54C8F">
            <wp:simplePos x="0" y="0"/>
            <wp:positionH relativeFrom="column">
              <wp:posOffset>5501005</wp:posOffset>
            </wp:positionH>
            <wp:positionV relativeFrom="paragraph">
              <wp:posOffset>173990</wp:posOffset>
            </wp:positionV>
            <wp:extent cx="2804160" cy="2641600"/>
            <wp:effectExtent l="152400" t="152400" r="358140" b="368300"/>
            <wp:wrapSquare wrapText="bothSides"/>
            <wp:docPr id="4" name="Picture 2" descr="C:\Users\Pet\Desktop\my\business people\Business_Team (2).jpg">
              <a:extLst xmlns:a="http://schemas.openxmlformats.org/drawingml/2006/main">
                <a:ext uri="{FF2B5EF4-FFF2-40B4-BE49-F238E27FC236}">
                  <a16:creationId xmlns:a16="http://schemas.microsoft.com/office/drawing/2014/main" id="{4736A410-C77A-3D12-0E56-D7301B2386F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descr="C:\Users\Pet\Desktop\my\business people\Business_Team (2).jpg">
                      <a:extLst>
                        <a:ext uri="{FF2B5EF4-FFF2-40B4-BE49-F238E27FC236}">
                          <a16:creationId xmlns:a16="http://schemas.microsoft.com/office/drawing/2014/main" id="{4736A410-C77A-3D12-0E56-D7301B2386F6}"/>
                        </a:ext>
                      </a:extLst>
                    </pic:cNvPr>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04160" cy="264160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00017ACD" w:rsidRPr="0091181E">
        <w:rPr>
          <w:rFonts w:ascii="Times New Roman" w:eastAsia="Times New Roman" w:hAnsi="Times New Roman" w:cs="Times New Roman"/>
          <w:sz w:val="24"/>
          <w:szCs w:val="24"/>
          <w:lang w:eastAsia="bg-BG"/>
        </w:rPr>
        <w:t>Ц – ПОСТИГА ЦЕЛИ</w:t>
      </w:r>
    </w:p>
    <w:p w14:paraId="6E11EBB0" w14:textId="407C96EC" w:rsidR="00017ACD" w:rsidRPr="0091181E" w:rsidRDefault="00017ACD" w:rsidP="00174D8C">
      <w:pPr>
        <w:spacing w:after="0" w:line="240" w:lineRule="auto"/>
        <w:ind w:firstLine="708"/>
        <w:jc w:val="both"/>
        <w:outlineLvl w:val="2"/>
        <w:rPr>
          <w:rFonts w:ascii="Times New Roman" w:eastAsia="Times New Roman" w:hAnsi="Times New Roman" w:cs="Times New Roman"/>
          <w:sz w:val="24"/>
          <w:szCs w:val="24"/>
          <w:lang w:eastAsia="bg-BG"/>
        </w:rPr>
      </w:pPr>
      <w:r w:rsidRPr="0091181E">
        <w:rPr>
          <w:rFonts w:ascii="Times New Roman" w:eastAsia="Times New Roman" w:hAnsi="Times New Roman" w:cs="Times New Roman"/>
          <w:sz w:val="24"/>
          <w:szCs w:val="24"/>
          <w:lang w:eastAsia="bg-BG"/>
        </w:rPr>
        <w:t>И – ИНТЕГРИРА</w:t>
      </w:r>
    </w:p>
    <w:p w14:paraId="157E4134" w14:textId="71385568" w:rsidR="00017ACD" w:rsidRPr="0091181E" w:rsidRDefault="00017ACD" w:rsidP="00174D8C">
      <w:pPr>
        <w:spacing w:after="0" w:line="240" w:lineRule="auto"/>
        <w:ind w:firstLine="708"/>
        <w:jc w:val="both"/>
        <w:outlineLvl w:val="2"/>
        <w:rPr>
          <w:rFonts w:ascii="Times New Roman" w:eastAsia="Times New Roman" w:hAnsi="Times New Roman" w:cs="Times New Roman"/>
          <w:sz w:val="24"/>
          <w:szCs w:val="24"/>
          <w:lang w:eastAsia="bg-BG"/>
        </w:rPr>
      </w:pPr>
      <w:r w:rsidRPr="0091181E">
        <w:rPr>
          <w:rFonts w:ascii="Times New Roman" w:eastAsia="Times New Roman" w:hAnsi="Times New Roman" w:cs="Times New Roman"/>
          <w:sz w:val="24"/>
          <w:szCs w:val="24"/>
          <w:lang w:eastAsia="bg-BG"/>
        </w:rPr>
        <w:t>Л – ЛЕГИТИМИРА</w:t>
      </w:r>
    </w:p>
    <w:p w14:paraId="7DCDBDE3" w14:textId="77777777" w:rsidR="00174D8C" w:rsidRPr="0091181E" w:rsidRDefault="00174D8C" w:rsidP="00174D8C">
      <w:pPr>
        <w:spacing w:after="0" w:line="240" w:lineRule="auto"/>
        <w:ind w:firstLine="708"/>
        <w:jc w:val="both"/>
        <w:outlineLvl w:val="2"/>
        <w:rPr>
          <w:rFonts w:ascii="Times New Roman" w:eastAsia="Times New Roman" w:hAnsi="Times New Roman" w:cs="Times New Roman"/>
          <w:b/>
          <w:bCs/>
          <w:sz w:val="24"/>
          <w:szCs w:val="24"/>
          <w:lang w:eastAsia="bg-BG"/>
        </w:rPr>
      </w:pPr>
    </w:p>
    <w:p w14:paraId="36C1EEC8" w14:textId="55216933" w:rsidR="00017ACD" w:rsidRPr="0091181E" w:rsidRDefault="00474604" w:rsidP="00174D8C">
      <w:pPr>
        <w:spacing w:after="0" w:line="240" w:lineRule="auto"/>
        <w:ind w:firstLine="708"/>
        <w:jc w:val="both"/>
        <w:outlineLvl w:val="2"/>
        <w:rPr>
          <w:rFonts w:ascii="Times New Roman" w:eastAsia="Times New Roman" w:hAnsi="Times New Roman" w:cs="Times New Roman"/>
          <w:b/>
          <w:bCs/>
          <w:sz w:val="24"/>
          <w:szCs w:val="24"/>
          <w:lang w:eastAsia="bg-BG"/>
        </w:rPr>
      </w:pPr>
      <w:r w:rsidRPr="0091181E">
        <w:rPr>
          <w:rFonts w:ascii="Times New Roman" w:eastAsia="Times New Roman" w:hAnsi="Times New Roman" w:cs="Times New Roman"/>
          <w:b/>
          <w:bCs/>
          <w:sz w:val="24"/>
          <w:szCs w:val="24"/>
          <w:lang w:eastAsia="bg-BG"/>
        </w:rPr>
        <w:t>Елементи на  корпоративната култура</w:t>
      </w:r>
    </w:p>
    <w:p w14:paraId="324C7B35" w14:textId="77777777" w:rsidR="00474604" w:rsidRPr="0091181E" w:rsidRDefault="00017ACD" w:rsidP="00220402">
      <w:pPr>
        <w:pStyle w:val="a7"/>
        <w:numPr>
          <w:ilvl w:val="0"/>
          <w:numId w:val="6"/>
        </w:numPr>
        <w:spacing w:after="0" w:line="240" w:lineRule="auto"/>
        <w:jc w:val="both"/>
        <w:outlineLvl w:val="2"/>
        <w:rPr>
          <w:rFonts w:ascii="Times New Roman" w:eastAsia="Times New Roman" w:hAnsi="Times New Roman" w:cs="Times New Roman"/>
          <w:sz w:val="24"/>
          <w:szCs w:val="24"/>
          <w:lang w:eastAsia="bg-BG"/>
        </w:rPr>
      </w:pPr>
      <w:r w:rsidRPr="0091181E">
        <w:rPr>
          <w:rFonts w:ascii="Times New Roman" w:eastAsia="Times New Roman" w:hAnsi="Times New Roman" w:cs="Times New Roman"/>
          <w:sz w:val="24"/>
          <w:szCs w:val="24"/>
          <w:lang w:eastAsia="bg-BG"/>
        </w:rPr>
        <w:t>артефакти;</w:t>
      </w:r>
    </w:p>
    <w:p w14:paraId="79A0EDB5" w14:textId="77777777" w:rsidR="00474604" w:rsidRPr="0091181E" w:rsidRDefault="00017ACD" w:rsidP="00220402">
      <w:pPr>
        <w:pStyle w:val="a7"/>
        <w:numPr>
          <w:ilvl w:val="0"/>
          <w:numId w:val="6"/>
        </w:numPr>
        <w:spacing w:after="0" w:line="240" w:lineRule="auto"/>
        <w:jc w:val="both"/>
        <w:outlineLvl w:val="2"/>
        <w:rPr>
          <w:rFonts w:ascii="Times New Roman" w:eastAsia="Times New Roman" w:hAnsi="Times New Roman" w:cs="Times New Roman"/>
          <w:sz w:val="24"/>
          <w:szCs w:val="24"/>
          <w:lang w:eastAsia="bg-BG"/>
        </w:rPr>
      </w:pPr>
      <w:r w:rsidRPr="0091181E">
        <w:rPr>
          <w:rFonts w:ascii="Times New Roman" w:eastAsia="Times New Roman" w:hAnsi="Times New Roman" w:cs="Times New Roman"/>
          <w:sz w:val="24"/>
          <w:szCs w:val="24"/>
          <w:lang w:eastAsia="bg-BG"/>
        </w:rPr>
        <w:t>език под формата на шеги, метафори, истории, митове и легенди;</w:t>
      </w:r>
    </w:p>
    <w:p w14:paraId="3EC35E23" w14:textId="77777777" w:rsidR="00474604" w:rsidRPr="0091181E" w:rsidRDefault="00017ACD" w:rsidP="00220402">
      <w:pPr>
        <w:pStyle w:val="a7"/>
        <w:numPr>
          <w:ilvl w:val="0"/>
          <w:numId w:val="6"/>
        </w:numPr>
        <w:spacing w:after="0" w:line="240" w:lineRule="auto"/>
        <w:jc w:val="both"/>
        <w:outlineLvl w:val="2"/>
        <w:rPr>
          <w:rFonts w:ascii="Times New Roman" w:eastAsia="Times New Roman" w:hAnsi="Times New Roman" w:cs="Times New Roman"/>
          <w:sz w:val="24"/>
          <w:szCs w:val="24"/>
          <w:lang w:eastAsia="bg-BG"/>
        </w:rPr>
      </w:pPr>
      <w:r w:rsidRPr="0091181E">
        <w:rPr>
          <w:rFonts w:ascii="Times New Roman" w:eastAsia="Times New Roman" w:hAnsi="Times New Roman" w:cs="Times New Roman"/>
          <w:sz w:val="24"/>
          <w:szCs w:val="24"/>
          <w:lang w:eastAsia="bg-BG"/>
        </w:rPr>
        <w:t>поведенчески модели под формата на обреди, ритуали, церемонии и чествания;</w:t>
      </w:r>
    </w:p>
    <w:p w14:paraId="0C8AEF56" w14:textId="77777777" w:rsidR="00474604" w:rsidRPr="0091181E" w:rsidRDefault="00017ACD" w:rsidP="00220402">
      <w:pPr>
        <w:pStyle w:val="a7"/>
        <w:numPr>
          <w:ilvl w:val="0"/>
          <w:numId w:val="6"/>
        </w:numPr>
        <w:spacing w:after="0" w:line="240" w:lineRule="auto"/>
        <w:jc w:val="both"/>
        <w:outlineLvl w:val="2"/>
        <w:rPr>
          <w:rFonts w:ascii="Times New Roman" w:eastAsia="Times New Roman" w:hAnsi="Times New Roman" w:cs="Times New Roman"/>
          <w:sz w:val="24"/>
          <w:szCs w:val="24"/>
          <w:lang w:eastAsia="bg-BG"/>
        </w:rPr>
      </w:pPr>
      <w:r w:rsidRPr="0091181E">
        <w:rPr>
          <w:rFonts w:ascii="Times New Roman" w:eastAsia="Times New Roman" w:hAnsi="Times New Roman" w:cs="Times New Roman"/>
          <w:sz w:val="24"/>
          <w:szCs w:val="24"/>
          <w:lang w:eastAsia="bg-BG"/>
        </w:rPr>
        <w:t>норми на поведение;</w:t>
      </w:r>
    </w:p>
    <w:p w14:paraId="4885A51C" w14:textId="77777777" w:rsidR="00474604" w:rsidRPr="0091181E" w:rsidRDefault="00017ACD" w:rsidP="00220402">
      <w:pPr>
        <w:pStyle w:val="a7"/>
        <w:numPr>
          <w:ilvl w:val="0"/>
          <w:numId w:val="6"/>
        </w:numPr>
        <w:spacing w:after="0" w:line="240" w:lineRule="auto"/>
        <w:jc w:val="both"/>
        <w:outlineLvl w:val="2"/>
        <w:rPr>
          <w:rFonts w:ascii="Times New Roman" w:eastAsia="Times New Roman" w:hAnsi="Times New Roman" w:cs="Times New Roman"/>
          <w:sz w:val="24"/>
          <w:szCs w:val="24"/>
          <w:lang w:eastAsia="bg-BG"/>
        </w:rPr>
      </w:pPr>
      <w:r w:rsidRPr="0091181E">
        <w:rPr>
          <w:rFonts w:ascii="Times New Roman" w:eastAsia="Times New Roman" w:hAnsi="Times New Roman" w:cs="Times New Roman"/>
          <w:sz w:val="24"/>
          <w:szCs w:val="24"/>
          <w:lang w:eastAsia="bg-BG"/>
        </w:rPr>
        <w:t>герои;</w:t>
      </w:r>
    </w:p>
    <w:p w14:paraId="7DA13CBB" w14:textId="77777777" w:rsidR="00474604" w:rsidRPr="0091181E" w:rsidRDefault="00017ACD" w:rsidP="00220402">
      <w:pPr>
        <w:pStyle w:val="a7"/>
        <w:numPr>
          <w:ilvl w:val="0"/>
          <w:numId w:val="6"/>
        </w:numPr>
        <w:spacing w:after="0" w:line="240" w:lineRule="auto"/>
        <w:jc w:val="both"/>
        <w:outlineLvl w:val="2"/>
        <w:rPr>
          <w:rFonts w:ascii="Times New Roman" w:eastAsia="Times New Roman" w:hAnsi="Times New Roman" w:cs="Times New Roman"/>
          <w:sz w:val="24"/>
          <w:szCs w:val="24"/>
          <w:lang w:eastAsia="bg-BG"/>
        </w:rPr>
      </w:pPr>
      <w:r w:rsidRPr="0091181E">
        <w:rPr>
          <w:rFonts w:ascii="Times New Roman" w:eastAsia="Times New Roman" w:hAnsi="Times New Roman" w:cs="Times New Roman"/>
          <w:sz w:val="24"/>
          <w:szCs w:val="24"/>
          <w:lang w:eastAsia="bg-BG"/>
        </w:rPr>
        <w:t>символи и символични действия;</w:t>
      </w:r>
      <w:r w:rsidRPr="0091181E">
        <w:t xml:space="preserve"> </w:t>
      </w:r>
    </w:p>
    <w:p w14:paraId="5762377B" w14:textId="77777777" w:rsidR="00474604" w:rsidRPr="0091181E" w:rsidRDefault="00017ACD" w:rsidP="00220402">
      <w:pPr>
        <w:pStyle w:val="a7"/>
        <w:numPr>
          <w:ilvl w:val="0"/>
          <w:numId w:val="6"/>
        </w:numPr>
        <w:spacing w:after="0" w:line="240" w:lineRule="auto"/>
        <w:jc w:val="both"/>
        <w:outlineLvl w:val="2"/>
        <w:rPr>
          <w:rFonts w:ascii="Times New Roman" w:eastAsia="Times New Roman" w:hAnsi="Times New Roman" w:cs="Times New Roman"/>
          <w:sz w:val="24"/>
          <w:szCs w:val="24"/>
          <w:lang w:eastAsia="bg-BG"/>
        </w:rPr>
      </w:pPr>
      <w:r w:rsidRPr="0091181E">
        <w:rPr>
          <w:rFonts w:ascii="Times New Roman" w:eastAsia="Times New Roman" w:hAnsi="Times New Roman" w:cs="Times New Roman"/>
          <w:sz w:val="24"/>
          <w:szCs w:val="24"/>
          <w:lang w:eastAsia="bg-BG"/>
        </w:rPr>
        <w:t>вярвания, ценности и отношения;</w:t>
      </w:r>
    </w:p>
    <w:p w14:paraId="097FDF98" w14:textId="77777777" w:rsidR="00474604" w:rsidRPr="0091181E" w:rsidRDefault="00017ACD" w:rsidP="00220402">
      <w:pPr>
        <w:pStyle w:val="a7"/>
        <w:numPr>
          <w:ilvl w:val="0"/>
          <w:numId w:val="6"/>
        </w:numPr>
        <w:spacing w:after="0" w:line="240" w:lineRule="auto"/>
        <w:jc w:val="both"/>
        <w:outlineLvl w:val="2"/>
        <w:rPr>
          <w:rFonts w:ascii="Times New Roman" w:eastAsia="Times New Roman" w:hAnsi="Times New Roman" w:cs="Times New Roman"/>
          <w:sz w:val="24"/>
          <w:szCs w:val="24"/>
          <w:lang w:eastAsia="bg-BG"/>
        </w:rPr>
      </w:pPr>
      <w:r w:rsidRPr="0091181E">
        <w:rPr>
          <w:rFonts w:ascii="Times New Roman" w:eastAsia="Times New Roman" w:hAnsi="Times New Roman" w:cs="Times New Roman"/>
          <w:sz w:val="24"/>
          <w:szCs w:val="24"/>
          <w:lang w:eastAsia="bg-BG"/>
        </w:rPr>
        <w:t>етични кодекси;</w:t>
      </w:r>
    </w:p>
    <w:p w14:paraId="7CE66499" w14:textId="77777777" w:rsidR="00474604" w:rsidRPr="0091181E" w:rsidRDefault="00017ACD" w:rsidP="00220402">
      <w:pPr>
        <w:pStyle w:val="a7"/>
        <w:numPr>
          <w:ilvl w:val="0"/>
          <w:numId w:val="6"/>
        </w:numPr>
        <w:spacing w:after="0" w:line="240" w:lineRule="auto"/>
        <w:jc w:val="both"/>
        <w:outlineLvl w:val="2"/>
        <w:rPr>
          <w:rFonts w:ascii="Times New Roman" w:eastAsia="Times New Roman" w:hAnsi="Times New Roman" w:cs="Times New Roman"/>
          <w:sz w:val="24"/>
          <w:szCs w:val="24"/>
          <w:lang w:eastAsia="bg-BG"/>
        </w:rPr>
      </w:pPr>
      <w:r w:rsidRPr="0091181E">
        <w:rPr>
          <w:rFonts w:ascii="Times New Roman" w:eastAsia="Times New Roman" w:hAnsi="Times New Roman" w:cs="Times New Roman"/>
          <w:sz w:val="24"/>
          <w:szCs w:val="24"/>
          <w:lang w:eastAsia="bg-BG"/>
        </w:rPr>
        <w:t xml:space="preserve">основни предположения; </w:t>
      </w:r>
    </w:p>
    <w:p w14:paraId="5652DBF9" w14:textId="1980CA87" w:rsidR="00017ACD" w:rsidRPr="0091181E" w:rsidRDefault="00017ACD" w:rsidP="00220402">
      <w:pPr>
        <w:pStyle w:val="a7"/>
        <w:numPr>
          <w:ilvl w:val="0"/>
          <w:numId w:val="6"/>
        </w:numPr>
        <w:spacing w:after="0" w:line="240" w:lineRule="auto"/>
        <w:jc w:val="both"/>
        <w:outlineLvl w:val="2"/>
        <w:rPr>
          <w:rFonts w:ascii="Times New Roman" w:eastAsia="Times New Roman" w:hAnsi="Times New Roman" w:cs="Times New Roman"/>
          <w:sz w:val="24"/>
          <w:szCs w:val="24"/>
          <w:lang w:eastAsia="bg-BG"/>
        </w:rPr>
      </w:pPr>
      <w:r w:rsidRPr="0091181E">
        <w:rPr>
          <w:rFonts w:ascii="Times New Roman" w:eastAsia="Times New Roman" w:hAnsi="Times New Roman" w:cs="Times New Roman"/>
          <w:sz w:val="24"/>
          <w:szCs w:val="24"/>
          <w:lang w:eastAsia="bg-BG"/>
        </w:rPr>
        <w:t>и история.</w:t>
      </w:r>
    </w:p>
    <w:p w14:paraId="2466A4FA" w14:textId="77777777" w:rsidR="00174D8C" w:rsidRPr="0091181E" w:rsidRDefault="00174D8C" w:rsidP="00220402">
      <w:pPr>
        <w:spacing w:after="0" w:line="240" w:lineRule="auto"/>
        <w:jc w:val="center"/>
        <w:outlineLvl w:val="2"/>
        <w:rPr>
          <w:rFonts w:ascii="Times New Roman" w:eastAsia="Times New Roman" w:hAnsi="Times New Roman" w:cs="Times New Roman"/>
          <w:b/>
          <w:bCs/>
          <w:sz w:val="24"/>
          <w:szCs w:val="24"/>
          <w:lang w:eastAsia="bg-BG"/>
        </w:rPr>
      </w:pPr>
    </w:p>
    <w:p w14:paraId="271B5111" w14:textId="77777777" w:rsidR="00174D8C" w:rsidRPr="0091181E" w:rsidRDefault="00174D8C" w:rsidP="00220402">
      <w:pPr>
        <w:spacing w:after="0" w:line="240" w:lineRule="auto"/>
        <w:jc w:val="center"/>
        <w:outlineLvl w:val="2"/>
        <w:rPr>
          <w:rFonts w:ascii="Times New Roman" w:eastAsia="Times New Roman" w:hAnsi="Times New Roman" w:cs="Times New Roman"/>
          <w:b/>
          <w:bCs/>
          <w:sz w:val="24"/>
          <w:szCs w:val="24"/>
          <w:lang w:eastAsia="bg-BG"/>
        </w:rPr>
      </w:pPr>
    </w:p>
    <w:p w14:paraId="7C5DFBFE" w14:textId="77777777" w:rsidR="00E76A81" w:rsidRPr="0091181E" w:rsidRDefault="00E76A81" w:rsidP="00220402">
      <w:pPr>
        <w:spacing w:after="0" w:line="240" w:lineRule="auto"/>
        <w:jc w:val="center"/>
        <w:outlineLvl w:val="2"/>
        <w:rPr>
          <w:rFonts w:ascii="Times New Roman" w:eastAsia="Times New Roman" w:hAnsi="Times New Roman" w:cs="Times New Roman"/>
          <w:b/>
          <w:bCs/>
          <w:sz w:val="24"/>
          <w:szCs w:val="24"/>
          <w:lang w:eastAsia="bg-BG"/>
        </w:rPr>
      </w:pPr>
    </w:p>
    <w:p w14:paraId="31CEE660" w14:textId="28E0B880" w:rsidR="00E76A81" w:rsidRPr="0091181E" w:rsidRDefault="00E76A81" w:rsidP="00E76A81">
      <w:pPr>
        <w:spacing w:after="0" w:line="240" w:lineRule="auto"/>
        <w:ind w:firstLine="708"/>
        <w:jc w:val="both"/>
        <w:outlineLvl w:val="2"/>
        <w:rPr>
          <w:rFonts w:ascii="Times New Roman" w:eastAsia="Times New Roman" w:hAnsi="Times New Roman" w:cs="Times New Roman"/>
          <w:sz w:val="24"/>
          <w:szCs w:val="24"/>
          <w:lang w:eastAsia="bg-BG"/>
        </w:rPr>
      </w:pPr>
      <w:r w:rsidRPr="0091181E">
        <w:rPr>
          <w:rFonts w:ascii="Times New Roman" w:eastAsia="Times New Roman" w:hAnsi="Times New Roman" w:cs="Times New Roman"/>
          <w:sz w:val="24"/>
          <w:szCs w:val="24"/>
          <w:lang w:eastAsia="bg-BG"/>
        </w:rPr>
        <w:t>Артефактите са видими; езикът и историите предават значения; ритуалите повтарят модели; героите показват кои поведения са ценени; нормите очертават приемливото поведение; ценностите дават обща рамка. В международен е</w:t>
      </w:r>
      <w:r w:rsidRPr="0091181E">
        <w:rPr>
          <w:rFonts w:ascii="Times New Roman" w:eastAsia="Times New Roman" w:hAnsi="Times New Roman" w:cs="Times New Roman" w:hint="eastAsia"/>
          <w:sz w:val="24"/>
          <w:szCs w:val="24"/>
          <w:lang w:eastAsia="bg-BG"/>
        </w:rPr>
        <w:t>кип</w:t>
      </w:r>
      <w:r w:rsidRPr="0091181E">
        <w:rPr>
          <w:rFonts w:ascii="Times New Roman" w:eastAsia="Times New Roman" w:hAnsi="Times New Roman" w:cs="Times New Roman"/>
          <w:sz w:val="24"/>
          <w:szCs w:val="24"/>
          <w:lang w:eastAsia="bg-BG"/>
        </w:rPr>
        <w:t xml:space="preserve"> различията могат да се проявят при срещи, обратна връзка, лидерство и отношение към времето.</w:t>
      </w:r>
    </w:p>
    <w:p w14:paraId="042C131B" w14:textId="77777777" w:rsidR="00174D8C" w:rsidRPr="0091181E" w:rsidRDefault="00174D8C" w:rsidP="00220402">
      <w:pPr>
        <w:spacing w:after="0" w:line="240" w:lineRule="auto"/>
        <w:jc w:val="center"/>
        <w:outlineLvl w:val="2"/>
        <w:rPr>
          <w:rFonts w:ascii="Times New Roman" w:eastAsia="Times New Roman" w:hAnsi="Times New Roman" w:cs="Times New Roman"/>
          <w:b/>
          <w:bCs/>
          <w:sz w:val="24"/>
          <w:szCs w:val="24"/>
          <w:lang w:eastAsia="bg-BG"/>
        </w:rPr>
      </w:pPr>
    </w:p>
    <w:p w14:paraId="6C5996F8" w14:textId="77777777" w:rsidR="00174D8C" w:rsidRPr="0091181E" w:rsidRDefault="00174D8C" w:rsidP="00220402">
      <w:pPr>
        <w:spacing w:after="0" w:line="240" w:lineRule="auto"/>
        <w:jc w:val="center"/>
        <w:outlineLvl w:val="2"/>
        <w:rPr>
          <w:rFonts w:ascii="Times New Roman" w:eastAsia="Times New Roman" w:hAnsi="Times New Roman" w:cs="Times New Roman"/>
          <w:b/>
          <w:bCs/>
          <w:sz w:val="24"/>
          <w:szCs w:val="24"/>
          <w:lang w:eastAsia="bg-BG"/>
        </w:rPr>
      </w:pPr>
    </w:p>
    <w:p w14:paraId="0EDE9A92" w14:textId="77777777" w:rsidR="00174D8C" w:rsidRPr="0091181E" w:rsidRDefault="00174D8C" w:rsidP="00220402">
      <w:pPr>
        <w:spacing w:after="0" w:line="240" w:lineRule="auto"/>
        <w:jc w:val="center"/>
        <w:outlineLvl w:val="2"/>
        <w:rPr>
          <w:rFonts w:ascii="Times New Roman" w:eastAsia="Times New Roman" w:hAnsi="Times New Roman" w:cs="Times New Roman"/>
          <w:b/>
          <w:bCs/>
          <w:sz w:val="24"/>
          <w:szCs w:val="24"/>
          <w:lang w:eastAsia="bg-BG"/>
        </w:rPr>
      </w:pPr>
    </w:p>
    <w:p w14:paraId="54D01BCB" w14:textId="77777777" w:rsidR="00174D8C" w:rsidRPr="0091181E" w:rsidRDefault="00174D8C" w:rsidP="00E76A81">
      <w:pPr>
        <w:spacing w:after="0" w:line="240" w:lineRule="auto"/>
        <w:outlineLvl w:val="2"/>
        <w:rPr>
          <w:rFonts w:ascii="Times New Roman" w:eastAsia="Times New Roman" w:hAnsi="Times New Roman" w:cs="Times New Roman"/>
          <w:b/>
          <w:bCs/>
          <w:sz w:val="24"/>
          <w:szCs w:val="24"/>
          <w:lang w:eastAsia="bg-BG"/>
        </w:rPr>
      </w:pPr>
    </w:p>
    <w:p w14:paraId="2A881067" w14:textId="77777777" w:rsidR="00174D8C" w:rsidRPr="0091181E" w:rsidRDefault="00174D8C" w:rsidP="00220402">
      <w:pPr>
        <w:spacing w:after="0" w:line="240" w:lineRule="auto"/>
        <w:jc w:val="center"/>
        <w:outlineLvl w:val="2"/>
        <w:rPr>
          <w:rFonts w:ascii="Times New Roman" w:eastAsia="Times New Roman" w:hAnsi="Times New Roman" w:cs="Times New Roman"/>
          <w:b/>
          <w:bCs/>
          <w:sz w:val="24"/>
          <w:szCs w:val="24"/>
          <w:lang w:eastAsia="bg-BG"/>
        </w:rPr>
      </w:pPr>
    </w:p>
    <w:p w14:paraId="065B3BDE" w14:textId="2092A227" w:rsidR="00017ACD" w:rsidRPr="0091181E" w:rsidRDefault="00017ACD" w:rsidP="00220402">
      <w:pPr>
        <w:spacing w:after="0" w:line="240" w:lineRule="auto"/>
        <w:jc w:val="center"/>
        <w:outlineLvl w:val="2"/>
        <w:rPr>
          <w:rFonts w:ascii="Times New Roman" w:eastAsia="Times New Roman" w:hAnsi="Times New Roman" w:cs="Times New Roman"/>
          <w:b/>
          <w:bCs/>
          <w:sz w:val="24"/>
          <w:szCs w:val="24"/>
          <w:lang w:eastAsia="bg-BG"/>
        </w:rPr>
      </w:pPr>
      <w:r w:rsidRPr="0091181E">
        <w:rPr>
          <w:rFonts w:ascii="Times New Roman" w:hAnsi="Times New Roman" w:cs="Times New Roman"/>
          <w:noProof/>
        </w:rPr>
        <w:lastRenderedPageBreak/>
        <w:drawing>
          <wp:inline distT="0" distB="0" distL="0" distR="0" wp14:anchorId="34637A53" wp14:editId="413E679D">
            <wp:extent cx="3492105" cy="2657475"/>
            <wp:effectExtent l="0" t="0" r="0" b="0"/>
            <wp:docPr id="10243" name="Picture 7">
              <a:extLst xmlns:a="http://schemas.openxmlformats.org/drawingml/2006/main">
                <a:ext uri="{FF2B5EF4-FFF2-40B4-BE49-F238E27FC236}">
                  <a16:creationId xmlns:a16="http://schemas.microsoft.com/office/drawing/2014/main" id="{08701994-5EDC-25AA-61D6-74C38B9293BD}"/>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0243" name="Picture 7">
                      <a:extLst>
                        <a:ext uri="{FF2B5EF4-FFF2-40B4-BE49-F238E27FC236}">
                          <a16:creationId xmlns:a16="http://schemas.microsoft.com/office/drawing/2014/main" id="{08701994-5EDC-25AA-61D6-74C38B9293BD}"/>
                        </a:ext>
                      </a:extLst>
                    </pic:cNvPr>
                    <pic:cNvPicPr>
                      <a:picLocks noGrp="1"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93745" cy="2658723"/>
                    </a:xfrm>
                    <a:prstGeom prst="rect">
                      <a:avLst/>
                    </a:prstGeom>
                    <a:noFill/>
                    <a:ln>
                      <a:noFill/>
                    </a:ln>
                  </pic:spPr>
                </pic:pic>
              </a:graphicData>
            </a:graphic>
          </wp:inline>
        </w:drawing>
      </w:r>
    </w:p>
    <w:p w14:paraId="4CD6C35E" w14:textId="199F7CF1" w:rsidR="00174D8C" w:rsidRPr="0091181E" w:rsidRDefault="00174D8C" w:rsidP="00174D8C">
      <w:pPr>
        <w:spacing w:after="0" w:line="240" w:lineRule="auto"/>
        <w:jc w:val="center"/>
        <w:outlineLvl w:val="2"/>
        <w:rPr>
          <w:rFonts w:ascii="Times New Roman" w:eastAsia="Times New Roman" w:hAnsi="Times New Roman" w:cs="Times New Roman"/>
          <w:sz w:val="24"/>
          <w:szCs w:val="24"/>
          <w:lang w:eastAsia="bg-BG"/>
        </w:rPr>
      </w:pPr>
      <w:r w:rsidRPr="0091181E">
        <w:rPr>
          <w:rFonts w:ascii="Times New Roman" w:eastAsia="Times New Roman" w:hAnsi="Times New Roman" w:cs="Times New Roman"/>
          <w:b/>
          <w:bCs/>
          <w:sz w:val="24"/>
          <w:szCs w:val="24"/>
          <w:lang w:eastAsia="bg-BG"/>
        </w:rPr>
        <w:t xml:space="preserve">Фигура 1. </w:t>
      </w:r>
      <w:r w:rsidRPr="0091181E">
        <w:rPr>
          <w:rFonts w:ascii="Times New Roman" w:eastAsia="Times New Roman" w:hAnsi="Times New Roman" w:cs="Times New Roman"/>
          <w:sz w:val="24"/>
          <w:szCs w:val="24"/>
          <w:lang w:eastAsia="bg-BG"/>
        </w:rPr>
        <w:t>Трите нива на културата (</w:t>
      </w:r>
      <w:proofErr w:type="spellStart"/>
      <w:r w:rsidRPr="0091181E">
        <w:rPr>
          <w:rFonts w:ascii="Times New Roman" w:eastAsia="Times New Roman" w:hAnsi="Times New Roman" w:cs="Times New Roman"/>
          <w:sz w:val="24"/>
          <w:szCs w:val="24"/>
          <w:lang w:eastAsia="bg-BG"/>
        </w:rPr>
        <w:t>Едгарт</w:t>
      </w:r>
      <w:proofErr w:type="spellEnd"/>
      <w:r w:rsidRPr="0091181E">
        <w:rPr>
          <w:rFonts w:ascii="Times New Roman" w:eastAsia="Times New Roman" w:hAnsi="Times New Roman" w:cs="Times New Roman"/>
          <w:sz w:val="24"/>
          <w:szCs w:val="24"/>
          <w:lang w:eastAsia="bg-BG"/>
        </w:rPr>
        <w:t xml:space="preserve"> Шейн)</w:t>
      </w:r>
    </w:p>
    <w:p w14:paraId="2C829441" w14:textId="6611D9F1" w:rsidR="00017ACD" w:rsidRPr="0091181E" w:rsidRDefault="00017ACD" w:rsidP="00220402">
      <w:pPr>
        <w:spacing w:after="0" w:line="240" w:lineRule="auto"/>
        <w:jc w:val="both"/>
        <w:outlineLvl w:val="2"/>
        <w:rPr>
          <w:rFonts w:ascii="Times New Roman" w:eastAsia="Times New Roman" w:hAnsi="Times New Roman" w:cs="Times New Roman"/>
          <w:b/>
          <w:bCs/>
          <w:sz w:val="24"/>
          <w:szCs w:val="24"/>
          <w:lang w:eastAsia="bg-BG"/>
        </w:rPr>
      </w:pPr>
    </w:p>
    <w:p w14:paraId="49087229" w14:textId="11B99CBF" w:rsidR="00174D8C" w:rsidRPr="0091181E" w:rsidRDefault="00E76A81" w:rsidP="00E76A81">
      <w:pPr>
        <w:spacing w:after="0" w:line="240" w:lineRule="auto"/>
        <w:ind w:firstLine="708"/>
        <w:jc w:val="both"/>
        <w:outlineLvl w:val="2"/>
        <w:rPr>
          <w:rFonts w:ascii="Times New Roman" w:eastAsia="Times New Roman" w:hAnsi="Times New Roman" w:cs="Times New Roman"/>
          <w:sz w:val="24"/>
          <w:szCs w:val="24"/>
          <w:lang w:eastAsia="bg-BG"/>
        </w:rPr>
      </w:pPr>
      <w:r w:rsidRPr="0091181E">
        <w:rPr>
          <w:rFonts w:ascii="Times New Roman" w:eastAsia="Times New Roman" w:hAnsi="Times New Roman" w:cs="Times New Roman"/>
          <w:sz w:val="24"/>
          <w:szCs w:val="24"/>
          <w:lang w:eastAsia="bg-BG"/>
        </w:rPr>
        <w:t>На ф</w:t>
      </w:r>
      <w:r w:rsidR="00174D8C" w:rsidRPr="0091181E">
        <w:rPr>
          <w:rFonts w:ascii="Times New Roman" w:eastAsia="Times New Roman" w:hAnsi="Times New Roman" w:cs="Times New Roman"/>
          <w:sz w:val="24"/>
          <w:szCs w:val="24"/>
          <w:lang w:eastAsia="bg-BG"/>
        </w:rPr>
        <w:t xml:space="preserve">игура 1 </w:t>
      </w:r>
      <w:r w:rsidRPr="0091181E">
        <w:rPr>
          <w:rFonts w:ascii="Times New Roman" w:eastAsia="Times New Roman" w:hAnsi="Times New Roman" w:cs="Times New Roman"/>
          <w:sz w:val="24"/>
          <w:szCs w:val="24"/>
          <w:lang w:eastAsia="bg-BG"/>
        </w:rPr>
        <w:t xml:space="preserve">са разграничени артефакти, ценности/отношения и основни предположения. </w:t>
      </w:r>
      <w:r w:rsidRPr="0091181E">
        <w:rPr>
          <w:rFonts w:ascii="Times New Roman" w:eastAsia="Times New Roman" w:hAnsi="Times New Roman" w:cs="Times New Roman" w:hint="eastAsia"/>
          <w:sz w:val="24"/>
          <w:szCs w:val="24"/>
          <w:lang w:eastAsia="bg-BG"/>
        </w:rPr>
        <w:t>Най</w:t>
      </w:r>
      <w:r w:rsidRPr="0091181E">
        <w:rPr>
          <w:rFonts w:ascii="Times New Roman" w:eastAsia="Times New Roman" w:hAnsi="Times New Roman" w:cs="Times New Roman"/>
          <w:sz w:val="24"/>
          <w:szCs w:val="24"/>
          <w:lang w:eastAsia="bg-BG"/>
        </w:rPr>
        <w:t>-честият риск е анализът да спре на видимото ниво. Например различният стил на обличане или формат на среща не показват автоматично дълбоките ценности. Нужно е да се изследва какво означава наблюдаваното поведение за участниците и кои неписани предполож</w:t>
      </w:r>
      <w:r w:rsidRPr="0091181E">
        <w:rPr>
          <w:rFonts w:ascii="Times New Roman" w:eastAsia="Times New Roman" w:hAnsi="Times New Roman" w:cs="Times New Roman" w:hint="eastAsia"/>
          <w:sz w:val="24"/>
          <w:szCs w:val="24"/>
          <w:lang w:eastAsia="bg-BG"/>
        </w:rPr>
        <w:t>ения</w:t>
      </w:r>
      <w:r w:rsidRPr="0091181E">
        <w:rPr>
          <w:rFonts w:ascii="Times New Roman" w:eastAsia="Times New Roman" w:hAnsi="Times New Roman" w:cs="Times New Roman"/>
          <w:sz w:val="24"/>
          <w:szCs w:val="24"/>
          <w:lang w:eastAsia="bg-BG"/>
        </w:rPr>
        <w:t xml:space="preserve"> го поддържат.</w:t>
      </w:r>
    </w:p>
    <w:p w14:paraId="16D99D9D" w14:textId="77777777" w:rsidR="00174D8C" w:rsidRPr="0091181E" w:rsidRDefault="00174D8C" w:rsidP="00220402">
      <w:pPr>
        <w:spacing w:after="0" w:line="240" w:lineRule="auto"/>
        <w:jc w:val="both"/>
        <w:outlineLvl w:val="2"/>
        <w:rPr>
          <w:rFonts w:ascii="Times New Roman" w:eastAsia="Times New Roman" w:hAnsi="Times New Roman" w:cs="Times New Roman"/>
          <w:b/>
          <w:bCs/>
          <w:sz w:val="24"/>
          <w:szCs w:val="24"/>
          <w:lang w:eastAsia="bg-BG"/>
        </w:rPr>
      </w:pPr>
    </w:p>
    <w:p w14:paraId="01A3CE14" w14:textId="62BA0EE0" w:rsidR="00017ACD" w:rsidRPr="0091181E" w:rsidRDefault="00017ACD" w:rsidP="00220402">
      <w:pPr>
        <w:spacing w:after="0" w:line="240" w:lineRule="auto"/>
        <w:jc w:val="both"/>
        <w:outlineLvl w:val="2"/>
        <w:rPr>
          <w:rFonts w:ascii="Times New Roman" w:eastAsia="Times New Roman" w:hAnsi="Times New Roman" w:cs="Times New Roman"/>
          <w:sz w:val="24"/>
          <w:szCs w:val="24"/>
          <w:lang w:eastAsia="bg-BG"/>
        </w:rPr>
      </w:pPr>
      <w:r w:rsidRPr="0091181E">
        <w:rPr>
          <w:rFonts w:ascii="Times New Roman" w:eastAsia="Times New Roman" w:hAnsi="Times New Roman" w:cs="Times New Roman"/>
          <w:i/>
          <w:iCs/>
          <w:sz w:val="24"/>
          <w:szCs w:val="24"/>
          <w:lang w:eastAsia="bg-BG"/>
        </w:rPr>
        <w:t>„Културата на една организация определя подходящото поведение, обвързва и мотивира хората, и осигурява решения там, където съществува неяснота. Тя направлява начина, по който компанията обработва информацията, вътрешните й взаимоотношения и нейните ценности“</w:t>
      </w:r>
      <w:r w:rsidRPr="0091181E">
        <w:rPr>
          <w:rFonts w:ascii="Times New Roman" w:eastAsia="Times New Roman" w:hAnsi="Times New Roman" w:cs="Times New Roman"/>
          <w:sz w:val="24"/>
          <w:szCs w:val="24"/>
          <w:lang w:eastAsia="bg-BG"/>
        </w:rPr>
        <w:t xml:space="preserve"> (</w:t>
      </w:r>
      <w:proofErr w:type="spellStart"/>
      <w:r w:rsidRPr="0091181E">
        <w:rPr>
          <w:rFonts w:ascii="Times New Roman" w:eastAsia="Times New Roman" w:hAnsi="Times New Roman" w:cs="Times New Roman"/>
          <w:sz w:val="24"/>
          <w:szCs w:val="24"/>
          <w:lang w:eastAsia="bg-BG"/>
        </w:rPr>
        <w:t>Хампден</w:t>
      </w:r>
      <w:proofErr w:type="spellEnd"/>
      <w:r w:rsidRPr="0091181E">
        <w:rPr>
          <w:rFonts w:ascii="Times New Roman" w:eastAsia="Times New Roman" w:hAnsi="Times New Roman" w:cs="Times New Roman"/>
          <w:sz w:val="24"/>
          <w:szCs w:val="24"/>
          <w:lang w:eastAsia="bg-BG"/>
        </w:rPr>
        <w:t>-Търнър).</w:t>
      </w:r>
    </w:p>
    <w:p w14:paraId="7294B255" w14:textId="77777777" w:rsidR="00E76A81" w:rsidRPr="0091181E" w:rsidRDefault="00E76A81" w:rsidP="00220402">
      <w:pPr>
        <w:spacing w:after="0" w:line="240" w:lineRule="auto"/>
        <w:jc w:val="both"/>
        <w:outlineLvl w:val="2"/>
        <w:rPr>
          <w:rFonts w:ascii="Times New Roman" w:eastAsia="Times New Roman" w:hAnsi="Times New Roman" w:cs="Times New Roman"/>
          <w:sz w:val="24"/>
          <w:szCs w:val="24"/>
          <w:lang w:eastAsia="bg-BG"/>
        </w:rPr>
      </w:pPr>
    </w:p>
    <w:p w14:paraId="21D4EB14" w14:textId="3A03EEE0" w:rsidR="00017ACD" w:rsidRPr="0091181E" w:rsidRDefault="00E76A81" w:rsidP="00E76A81">
      <w:pPr>
        <w:spacing w:after="0" w:line="240" w:lineRule="auto"/>
        <w:ind w:firstLine="708"/>
        <w:jc w:val="both"/>
        <w:outlineLvl w:val="2"/>
        <w:rPr>
          <w:rFonts w:ascii="Times New Roman" w:eastAsia="Times New Roman" w:hAnsi="Times New Roman" w:cs="Times New Roman"/>
          <w:b/>
          <w:bCs/>
          <w:sz w:val="24"/>
          <w:szCs w:val="24"/>
          <w:lang w:eastAsia="bg-BG"/>
        </w:rPr>
      </w:pPr>
      <w:r w:rsidRPr="0091181E">
        <w:rPr>
          <w:rFonts w:ascii="Times New Roman" w:eastAsia="Times New Roman" w:hAnsi="Times New Roman" w:cs="Times New Roman"/>
          <w:b/>
          <w:bCs/>
          <w:sz w:val="24"/>
          <w:szCs w:val="24"/>
          <w:lang w:eastAsia="bg-BG"/>
        </w:rPr>
        <w:t>Явна и скрита форма на корпоративната култура</w:t>
      </w:r>
    </w:p>
    <w:p w14:paraId="25100F5F" w14:textId="621909C0" w:rsidR="00474604" w:rsidRPr="0091181E" w:rsidRDefault="00E76A81" w:rsidP="00220402">
      <w:pPr>
        <w:pStyle w:val="a7"/>
        <w:numPr>
          <w:ilvl w:val="0"/>
          <w:numId w:val="7"/>
        </w:numPr>
        <w:spacing w:after="0" w:line="240" w:lineRule="auto"/>
        <w:jc w:val="both"/>
        <w:outlineLvl w:val="2"/>
        <w:rPr>
          <w:rFonts w:ascii="Times New Roman" w:eastAsia="Times New Roman" w:hAnsi="Times New Roman" w:cs="Times New Roman"/>
          <w:sz w:val="24"/>
          <w:szCs w:val="24"/>
          <w:lang w:eastAsia="bg-BG"/>
        </w:rPr>
      </w:pPr>
      <w:r w:rsidRPr="0091181E">
        <w:rPr>
          <w:rFonts w:ascii="Times New Roman" w:eastAsia="Times New Roman" w:hAnsi="Times New Roman" w:cs="Times New Roman"/>
          <w:i/>
          <w:iCs/>
          <w:sz w:val="24"/>
          <w:szCs w:val="24"/>
          <w:lang w:eastAsia="bg-BG"/>
        </w:rPr>
        <w:t>явна (експлицитна) форма на корпоративната култура</w:t>
      </w:r>
      <w:r w:rsidR="00017ACD" w:rsidRPr="0091181E">
        <w:rPr>
          <w:rFonts w:ascii="Times New Roman" w:eastAsia="Times New Roman" w:hAnsi="Times New Roman" w:cs="Times New Roman"/>
          <w:sz w:val="24"/>
          <w:szCs w:val="24"/>
          <w:lang w:eastAsia="bg-BG"/>
        </w:rPr>
        <w:t xml:space="preserve"> - писаните, официално приети документи (заповеди, вътрешни правилници, бланки, </w:t>
      </w:r>
      <w:proofErr w:type="spellStart"/>
      <w:r w:rsidR="00017ACD" w:rsidRPr="0091181E">
        <w:rPr>
          <w:rFonts w:ascii="Times New Roman" w:eastAsia="Times New Roman" w:hAnsi="Times New Roman" w:cs="Times New Roman"/>
          <w:sz w:val="24"/>
          <w:szCs w:val="24"/>
          <w:lang w:eastAsia="bg-BG"/>
        </w:rPr>
        <w:t>органиграми</w:t>
      </w:r>
      <w:proofErr w:type="spellEnd"/>
      <w:r w:rsidR="00017ACD" w:rsidRPr="0091181E">
        <w:rPr>
          <w:rFonts w:ascii="Times New Roman" w:eastAsia="Times New Roman" w:hAnsi="Times New Roman" w:cs="Times New Roman"/>
          <w:sz w:val="24"/>
          <w:szCs w:val="24"/>
          <w:lang w:eastAsia="bg-BG"/>
        </w:rPr>
        <w:t>, процедури и др.); нормите, ритуалите, писаната история на организацията и т. н.</w:t>
      </w:r>
    </w:p>
    <w:p w14:paraId="1C84BAA2" w14:textId="60121C0D" w:rsidR="00017ACD" w:rsidRPr="0091181E" w:rsidRDefault="00E76A81" w:rsidP="00220402">
      <w:pPr>
        <w:pStyle w:val="a7"/>
        <w:numPr>
          <w:ilvl w:val="0"/>
          <w:numId w:val="7"/>
        </w:numPr>
        <w:spacing w:after="0" w:line="240" w:lineRule="auto"/>
        <w:jc w:val="both"/>
        <w:outlineLvl w:val="2"/>
        <w:rPr>
          <w:rFonts w:ascii="Times New Roman" w:eastAsia="Times New Roman" w:hAnsi="Times New Roman" w:cs="Times New Roman"/>
          <w:sz w:val="24"/>
          <w:szCs w:val="24"/>
          <w:lang w:eastAsia="bg-BG"/>
        </w:rPr>
      </w:pPr>
      <w:r w:rsidRPr="0091181E">
        <w:rPr>
          <w:rFonts w:ascii="Times New Roman" w:eastAsia="Times New Roman" w:hAnsi="Times New Roman" w:cs="Times New Roman"/>
          <w:i/>
          <w:iCs/>
          <w:sz w:val="24"/>
          <w:szCs w:val="24"/>
          <w:lang w:eastAsia="bg-BG"/>
        </w:rPr>
        <w:t>скрита форма на корпоративната култура</w:t>
      </w:r>
      <w:r w:rsidR="00017ACD" w:rsidRPr="0091181E">
        <w:rPr>
          <w:rFonts w:ascii="Times New Roman" w:eastAsia="Times New Roman" w:hAnsi="Times New Roman" w:cs="Times New Roman"/>
          <w:i/>
          <w:iCs/>
          <w:sz w:val="24"/>
          <w:szCs w:val="24"/>
          <w:lang w:eastAsia="bg-BG"/>
        </w:rPr>
        <w:t xml:space="preserve"> </w:t>
      </w:r>
      <w:r w:rsidR="00017ACD" w:rsidRPr="0091181E">
        <w:rPr>
          <w:rFonts w:ascii="Times New Roman" w:eastAsia="Times New Roman" w:hAnsi="Times New Roman" w:cs="Times New Roman"/>
          <w:sz w:val="24"/>
          <w:szCs w:val="24"/>
          <w:lang w:eastAsia="bg-BG"/>
        </w:rPr>
        <w:t>- проявява се „на повърхността”: вид, местоположение и функционалност на сградата, постоянност в използването на възприетия стандарт за качество на продукта, споделени от персонала на организацията при съвместни контакти вярвания, суеверия, табута и убеждения, специфика на използвания в комуникациите език.</w:t>
      </w:r>
    </w:p>
    <w:p w14:paraId="7F907CEB" w14:textId="48C419AE" w:rsidR="00017ACD" w:rsidRPr="0091181E" w:rsidRDefault="00017ACD" w:rsidP="00220402">
      <w:pPr>
        <w:spacing w:after="0" w:line="240" w:lineRule="auto"/>
        <w:jc w:val="center"/>
        <w:outlineLvl w:val="2"/>
        <w:rPr>
          <w:rFonts w:ascii="Times New Roman" w:eastAsia="Times New Roman" w:hAnsi="Times New Roman" w:cs="Times New Roman"/>
          <w:b/>
          <w:bCs/>
          <w:sz w:val="24"/>
          <w:szCs w:val="24"/>
          <w:lang w:eastAsia="bg-BG"/>
        </w:rPr>
      </w:pPr>
      <w:r w:rsidRPr="0091181E">
        <w:rPr>
          <w:noProof/>
        </w:rPr>
        <w:lastRenderedPageBreak/>
        <w:drawing>
          <wp:inline distT="0" distB="0" distL="0" distR="0" wp14:anchorId="261A0E1E" wp14:editId="5A6DC2BB">
            <wp:extent cx="5076825" cy="1948641"/>
            <wp:effectExtent l="0" t="0" r="0" b="0"/>
            <wp:docPr id="13315" name="Picture 8">
              <a:extLst xmlns:a="http://schemas.openxmlformats.org/drawingml/2006/main">
                <a:ext uri="{FF2B5EF4-FFF2-40B4-BE49-F238E27FC236}">
                  <a16:creationId xmlns:a16="http://schemas.microsoft.com/office/drawing/2014/main" id="{C413E8A4-B24A-0BE2-D3D0-FB74D59041E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5" name="Picture 8">
                      <a:extLst>
                        <a:ext uri="{FF2B5EF4-FFF2-40B4-BE49-F238E27FC236}">
                          <a16:creationId xmlns:a16="http://schemas.microsoft.com/office/drawing/2014/main" id="{C413E8A4-B24A-0BE2-D3D0-FB74D59041E4}"/>
                        </a:ext>
                      </a:extLst>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81336" cy="1950372"/>
                    </a:xfrm>
                    <a:prstGeom prst="rect">
                      <a:avLst/>
                    </a:prstGeom>
                    <a:noFill/>
                    <a:ln>
                      <a:noFill/>
                    </a:ln>
                  </pic:spPr>
                </pic:pic>
              </a:graphicData>
            </a:graphic>
          </wp:inline>
        </w:drawing>
      </w:r>
    </w:p>
    <w:p w14:paraId="1B6BDB55" w14:textId="77777777" w:rsidR="00474604" w:rsidRPr="0091181E" w:rsidRDefault="00474604" w:rsidP="00220402">
      <w:pPr>
        <w:pStyle w:val="a7"/>
        <w:spacing w:after="0" w:line="240" w:lineRule="auto"/>
        <w:jc w:val="both"/>
        <w:outlineLvl w:val="2"/>
        <w:rPr>
          <w:rFonts w:ascii="Times New Roman" w:eastAsia="Times New Roman" w:hAnsi="Times New Roman" w:cs="Times New Roman"/>
          <w:b/>
          <w:bCs/>
          <w:sz w:val="24"/>
          <w:szCs w:val="24"/>
          <w:lang w:eastAsia="bg-BG"/>
        </w:rPr>
      </w:pPr>
    </w:p>
    <w:p w14:paraId="21C924F4" w14:textId="14290A59" w:rsidR="00C52E79" w:rsidRPr="0091181E" w:rsidRDefault="00C52E79" w:rsidP="00C52E79">
      <w:pPr>
        <w:jc w:val="center"/>
        <w:rPr>
          <w:rFonts w:ascii="Times New Roman" w:hAnsi="Times New Roman" w:cs="Times New Roman"/>
          <w:i/>
          <w:iCs/>
          <w:sz w:val="24"/>
          <w:szCs w:val="24"/>
        </w:rPr>
      </w:pPr>
      <w:r w:rsidRPr="0091181E">
        <w:rPr>
          <w:rFonts w:ascii="Times New Roman" w:hAnsi="Times New Roman" w:cs="Times New Roman"/>
          <w:b/>
          <w:bCs/>
          <w:sz w:val="24"/>
          <w:szCs w:val="24"/>
        </w:rPr>
        <w:t xml:space="preserve">Фигура 2. </w:t>
      </w:r>
      <w:r w:rsidRPr="0091181E">
        <w:rPr>
          <w:rFonts w:ascii="Times New Roman" w:hAnsi="Times New Roman" w:cs="Times New Roman"/>
          <w:sz w:val="24"/>
          <w:szCs w:val="24"/>
        </w:rPr>
        <w:t>Култура и поведение</w:t>
      </w:r>
      <w:r w:rsidRPr="0091181E">
        <w:rPr>
          <w:rFonts w:ascii="Times New Roman" w:hAnsi="Times New Roman" w:cs="Times New Roman"/>
          <w:i/>
          <w:iCs/>
          <w:sz w:val="24"/>
          <w:szCs w:val="24"/>
        </w:rPr>
        <w:t xml:space="preserve"> „Езерото с водни лилии“ (Алън Уилямс)</w:t>
      </w:r>
    </w:p>
    <w:p w14:paraId="18391F1D" w14:textId="5A008773" w:rsidR="00C52E79" w:rsidRPr="0091181E" w:rsidRDefault="00C52E79" w:rsidP="00C52E79">
      <w:pPr>
        <w:ind w:firstLine="708"/>
        <w:jc w:val="both"/>
        <w:rPr>
          <w:rFonts w:ascii="Times New Roman" w:hAnsi="Times New Roman" w:cs="Times New Roman"/>
          <w:sz w:val="24"/>
          <w:szCs w:val="24"/>
        </w:rPr>
      </w:pPr>
      <w:r w:rsidRPr="0091181E">
        <w:rPr>
          <w:rFonts w:ascii="Times New Roman" w:hAnsi="Times New Roman" w:cs="Times New Roman"/>
          <w:sz w:val="24"/>
          <w:szCs w:val="24"/>
        </w:rPr>
        <w:t>Фигура 2 визуализира поведението като видима част, а отношенията, ценностите и вярванията като по-малко видими или неосъзнати равнища. Ако по време на среща някой мълчи, това не означава автоматично липса на интерес. Може да е знак за уважение към йерархията, нужда от време за формулиране на позиция или друга норма за публично несъгласие. Фигурата насърчава проверка на значението вместо прибързана оценка.</w:t>
      </w:r>
    </w:p>
    <w:p w14:paraId="6005DEAD" w14:textId="77777777" w:rsidR="00C52E79" w:rsidRPr="0091181E" w:rsidRDefault="00C52E79" w:rsidP="00C52E79">
      <w:pPr>
        <w:spacing w:after="0" w:line="240" w:lineRule="auto"/>
        <w:outlineLvl w:val="2"/>
        <w:rPr>
          <w:rFonts w:ascii="Times New Roman" w:eastAsia="Times New Roman" w:hAnsi="Times New Roman" w:cs="Times New Roman"/>
          <w:b/>
          <w:bCs/>
          <w:sz w:val="24"/>
          <w:szCs w:val="24"/>
          <w:lang w:eastAsia="bg-BG"/>
        </w:rPr>
      </w:pPr>
    </w:p>
    <w:p w14:paraId="57B8F4C1" w14:textId="1BAC033D" w:rsidR="00017ACD" w:rsidRPr="0091181E" w:rsidRDefault="00C52E79" w:rsidP="00C52E79">
      <w:pPr>
        <w:pStyle w:val="a7"/>
        <w:spacing w:after="0" w:line="240" w:lineRule="auto"/>
        <w:outlineLvl w:val="2"/>
        <w:rPr>
          <w:rFonts w:ascii="Times New Roman" w:eastAsia="Times New Roman" w:hAnsi="Times New Roman" w:cs="Times New Roman"/>
          <w:b/>
          <w:bCs/>
          <w:sz w:val="24"/>
          <w:szCs w:val="24"/>
          <w:lang w:eastAsia="bg-BG"/>
        </w:rPr>
      </w:pPr>
      <w:r w:rsidRPr="0091181E">
        <w:rPr>
          <w:rFonts w:ascii="Times New Roman" w:eastAsia="Times New Roman" w:hAnsi="Times New Roman" w:cs="Times New Roman"/>
          <w:b/>
          <w:bCs/>
          <w:sz w:val="24"/>
          <w:szCs w:val="24"/>
          <w:lang w:eastAsia="bg-BG"/>
        </w:rPr>
        <w:t xml:space="preserve">Четирите квадранта на културата (по Харисън и </w:t>
      </w:r>
      <w:proofErr w:type="spellStart"/>
      <w:r w:rsidRPr="0091181E">
        <w:rPr>
          <w:rFonts w:ascii="Times New Roman" w:eastAsia="Times New Roman" w:hAnsi="Times New Roman" w:cs="Times New Roman"/>
          <w:b/>
          <w:bCs/>
          <w:sz w:val="24"/>
          <w:szCs w:val="24"/>
          <w:lang w:eastAsia="bg-BG"/>
        </w:rPr>
        <w:t>Ханди</w:t>
      </w:r>
      <w:proofErr w:type="spellEnd"/>
      <w:r w:rsidRPr="0091181E">
        <w:rPr>
          <w:rFonts w:ascii="Times New Roman" w:eastAsia="Times New Roman" w:hAnsi="Times New Roman" w:cs="Times New Roman"/>
          <w:b/>
          <w:bCs/>
          <w:sz w:val="24"/>
          <w:szCs w:val="24"/>
          <w:lang w:eastAsia="bg-BG"/>
        </w:rPr>
        <w:t>)</w:t>
      </w:r>
    </w:p>
    <w:p w14:paraId="43DA5C79" w14:textId="66EEDB27" w:rsidR="00C52E79" w:rsidRPr="0091181E" w:rsidRDefault="00C52E79" w:rsidP="00C52E79">
      <w:pPr>
        <w:ind w:firstLine="708"/>
        <w:jc w:val="both"/>
        <w:rPr>
          <w:rFonts w:ascii="Times New Roman" w:hAnsi="Times New Roman" w:cs="Times New Roman"/>
          <w:sz w:val="24"/>
          <w:szCs w:val="24"/>
        </w:rPr>
      </w:pPr>
      <w:r w:rsidRPr="0091181E">
        <w:rPr>
          <w:rFonts w:ascii="Times New Roman" w:hAnsi="Times New Roman" w:cs="Times New Roman"/>
          <w:sz w:val="24"/>
          <w:szCs w:val="24"/>
        </w:rPr>
        <w:t>Моделът е типологичен. В международен екип различните очаквания към централизацията и формализацията могат да създадат напрежение. Полезна практика е предварително да се договорят кои решения са формални, кои могат да бъдат гъвкави и как се разрешава несъгласие. Фигура 3 комбинира централизация и формализация и представя четири идеални типа: роля, задача, власт и индивид.</w:t>
      </w:r>
    </w:p>
    <w:p w14:paraId="694111F3" w14:textId="77777777" w:rsidR="00017ACD" w:rsidRPr="0091181E" w:rsidRDefault="00017ACD" w:rsidP="00220402">
      <w:pPr>
        <w:pStyle w:val="a7"/>
        <w:spacing w:after="0" w:line="240" w:lineRule="auto"/>
        <w:jc w:val="both"/>
        <w:outlineLvl w:val="2"/>
        <w:rPr>
          <w:rFonts w:ascii="Times New Roman" w:eastAsia="Times New Roman" w:hAnsi="Times New Roman" w:cs="Times New Roman"/>
          <w:b/>
          <w:bCs/>
          <w:color w:val="4BACC6" w:themeColor="accent5"/>
          <w:sz w:val="24"/>
          <w:szCs w:val="24"/>
          <w:lang w:eastAsia="bg-BG"/>
        </w:rPr>
      </w:pPr>
    </w:p>
    <w:p w14:paraId="2995735B" w14:textId="77777777" w:rsidR="00017ACD" w:rsidRPr="0091181E" w:rsidRDefault="00017ACD" w:rsidP="00220402">
      <w:pPr>
        <w:pStyle w:val="a7"/>
        <w:spacing w:after="0" w:line="240" w:lineRule="auto"/>
        <w:jc w:val="both"/>
        <w:outlineLvl w:val="2"/>
        <w:rPr>
          <w:rFonts w:ascii="Times New Roman" w:eastAsia="Times New Roman" w:hAnsi="Times New Roman" w:cs="Times New Roman"/>
          <w:b/>
          <w:bCs/>
          <w:color w:val="4BACC6" w:themeColor="accent5"/>
          <w:sz w:val="24"/>
          <w:szCs w:val="24"/>
          <w:lang w:eastAsia="bg-BG"/>
        </w:rPr>
      </w:pPr>
    </w:p>
    <w:p w14:paraId="2D211BC0" w14:textId="005A770A" w:rsidR="00017ACD" w:rsidRPr="0091181E" w:rsidRDefault="00017ACD" w:rsidP="00220402">
      <w:pPr>
        <w:pStyle w:val="a7"/>
        <w:spacing w:after="0" w:line="240" w:lineRule="auto"/>
        <w:jc w:val="center"/>
        <w:outlineLvl w:val="2"/>
        <w:rPr>
          <w:rFonts w:ascii="Times New Roman" w:eastAsia="Times New Roman" w:hAnsi="Times New Roman" w:cs="Times New Roman"/>
          <w:b/>
          <w:bCs/>
          <w:color w:val="4BACC6" w:themeColor="accent5"/>
          <w:sz w:val="24"/>
          <w:szCs w:val="24"/>
          <w:lang w:eastAsia="bg-BG"/>
        </w:rPr>
      </w:pPr>
      <w:r w:rsidRPr="0091181E">
        <w:rPr>
          <w:rFonts w:ascii="Times New Roman" w:eastAsia="Times New Roman" w:hAnsi="Times New Roman" w:cs="Times New Roman"/>
          <w:b/>
          <w:bCs/>
          <w:noProof/>
          <w:color w:val="4BACC6" w:themeColor="accent5"/>
          <w:sz w:val="24"/>
          <w:szCs w:val="24"/>
          <w:lang w:eastAsia="bg-BG"/>
        </w:rPr>
        <w:lastRenderedPageBreak/>
        <w:drawing>
          <wp:inline distT="0" distB="0" distL="0" distR="0" wp14:anchorId="3D9D69DB" wp14:editId="4D5E551D">
            <wp:extent cx="3584575" cy="3523615"/>
            <wp:effectExtent l="0" t="0" r="0" b="635"/>
            <wp:docPr id="1207520645"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584575" cy="3523615"/>
                    </a:xfrm>
                    <a:prstGeom prst="rect">
                      <a:avLst/>
                    </a:prstGeom>
                    <a:noFill/>
                  </pic:spPr>
                </pic:pic>
              </a:graphicData>
            </a:graphic>
          </wp:inline>
        </w:drawing>
      </w:r>
    </w:p>
    <w:p w14:paraId="296803F2" w14:textId="77777777" w:rsidR="00017ACD" w:rsidRPr="0091181E" w:rsidRDefault="00017ACD" w:rsidP="00220402">
      <w:pPr>
        <w:pStyle w:val="a7"/>
        <w:spacing w:after="0" w:line="240" w:lineRule="auto"/>
        <w:jc w:val="both"/>
        <w:outlineLvl w:val="2"/>
        <w:rPr>
          <w:rFonts w:ascii="Times New Roman" w:eastAsia="Times New Roman" w:hAnsi="Times New Roman" w:cs="Times New Roman"/>
          <w:b/>
          <w:bCs/>
          <w:color w:val="4BACC6" w:themeColor="accent5"/>
          <w:sz w:val="24"/>
          <w:szCs w:val="24"/>
          <w:lang w:eastAsia="bg-BG"/>
        </w:rPr>
      </w:pPr>
    </w:p>
    <w:p w14:paraId="24945CC7" w14:textId="3BFFAC49" w:rsidR="00C52E79" w:rsidRPr="0091181E" w:rsidRDefault="00C52E79" w:rsidP="00C52E79">
      <w:pPr>
        <w:pStyle w:val="a7"/>
        <w:spacing w:after="0" w:line="240" w:lineRule="auto"/>
        <w:jc w:val="center"/>
        <w:outlineLvl w:val="2"/>
        <w:rPr>
          <w:rFonts w:ascii="Times New Roman" w:eastAsia="Times New Roman" w:hAnsi="Times New Roman" w:cs="Times New Roman"/>
          <w:b/>
          <w:bCs/>
          <w:sz w:val="24"/>
          <w:szCs w:val="24"/>
          <w:lang w:eastAsia="bg-BG"/>
        </w:rPr>
      </w:pPr>
      <w:r w:rsidRPr="0091181E">
        <w:rPr>
          <w:rFonts w:ascii="Times New Roman" w:eastAsia="Times New Roman" w:hAnsi="Times New Roman" w:cs="Times New Roman"/>
          <w:b/>
          <w:bCs/>
          <w:sz w:val="24"/>
          <w:szCs w:val="24"/>
          <w:lang w:eastAsia="bg-BG"/>
        </w:rPr>
        <w:t xml:space="preserve">Фигура 3. </w:t>
      </w:r>
      <w:r w:rsidRPr="0091181E">
        <w:rPr>
          <w:rFonts w:ascii="Times New Roman" w:eastAsia="Times New Roman" w:hAnsi="Times New Roman" w:cs="Times New Roman"/>
          <w:i/>
          <w:iCs/>
          <w:sz w:val="24"/>
          <w:szCs w:val="24"/>
          <w:lang w:eastAsia="bg-BG"/>
        </w:rPr>
        <w:t xml:space="preserve">Четирите квадранта на културата (по Харисън и </w:t>
      </w:r>
      <w:proofErr w:type="spellStart"/>
      <w:r w:rsidRPr="0091181E">
        <w:rPr>
          <w:rFonts w:ascii="Times New Roman" w:eastAsia="Times New Roman" w:hAnsi="Times New Roman" w:cs="Times New Roman"/>
          <w:i/>
          <w:iCs/>
          <w:sz w:val="24"/>
          <w:szCs w:val="24"/>
          <w:lang w:eastAsia="bg-BG"/>
        </w:rPr>
        <w:t>Ханди</w:t>
      </w:r>
      <w:proofErr w:type="spellEnd"/>
      <w:r w:rsidRPr="0091181E">
        <w:rPr>
          <w:rFonts w:ascii="Times New Roman" w:eastAsia="Times New Roman" w:hAnsi="Times New Roman" w:cs="Times New Roman"/>
          <w:i/>
          <w:iCs/>
          <w:sz w:val="24"/>
          <w:szCs w:val="24"/>
          <w:lang w:eastAsia="bg-BG"/>
        </w:rPr>
        <w:t>)</w:t>
      </w:r>
    </w:p>
    <w:p w14:paraId="0965507A" w14:textId="77777777" w:rsidR="00C52E79" w:rsidRPr="0091181E" w:rsidRDefault="00C52E79" w:rsidP="00C52E79">
      <w:pPr>
        <w:spacing w:after="0" w:line="240" w:lineRule="auto"/>
        <w:jc w:val="both"/>
        <w:outlineLvl w:val="2"/>
        <w:rPr>
          <w:rFonts w:ascii="Times New Roman" w:eastAsia="Times New Roman" w:hAnsi="Times New Roman" w:cs="Times New Roman"/>
          <w:b/>
          <w:bCs/>
          <w:sz w:val="24"/>
          <w:szCs w:val="24"/>
          <w:lang w:eastAsia="bg-BG"/>
        </w:rPr>
      </w:pPr>
    </w:p>
    <w:p w14:paraId="695ED8E5" w14:textId="77777777" w:rsidR="00C52E79" w:rsidRPr="0091181E" w:rsidRDefault="00C52E79" w:rsidP="00220402">
      <w:pPr>
        <w:pStyle w:val="a7"/>
        <w:spacing w:after="0" w:line="240" w:lineRule="auto"/>
        <w:jc w:val="both"/>
        <w:outlineLvl w:val="2"/>
        <w:rPr>
          <w:rFonts w:ascii="Times New Roman" w:eastAsia="Times New Roman" w:hAnsi="Times New Roman" w:cs="Times New Roman"/>
          <w:b/>
          <w:bCs/>
          <w:sz w:val="24"/>
          <w:szCs w:val="24"/>
          <w:lang w:eastAsia="bg-BG"/>
        </w:rPr>
      </w:pPr>
    </w:p>
    <w:p w14:paraId="46D6891C" w14:textId="04D5B582" w:rsidR="00017ACD" w:rsidRPr="0091181E" w:rsidRDefault="00C52E79" w:rsidP="00C52E79">
      <w:pPr>
        <w:pStyle w:val="a7"/>
        <w:spacing w:after="0" w:line="240" w:lineRule="auto"/>
        <w:jc w:val="both"/>
        <w:outlineLvl w:val="2"/>
        <w:rPr>
          <w:rFonts w:ascii="Times New Roman" w:eastAsia="Times New Roman" w:hAnsi="Times New Roman" w:cs="Times New Roman"/>
          <w:b/>
          <w:bCs/>
          <w:sz w:val="24"/>
          <w:szCs w:val="24"/>
          <w:lang w:eastAsia="bg-BG"/>
        </w:rPr>
      </w:pPr>
      <w:r w:rsidRPr="0091181E">
        <w:rPr>
          <w:rFonts w:ascii="Times New Roman" w:eastAsia="Times New Roman" w:hAnsi="Times New Roman" w:cs="Times New Roman"/>
          <w:b/>
          <w:bCs/>
          <w:sz w:val="24"/>
          <w:szCs w:val="24"/>
          <w:lang w:eastAsia="bg-BG"/>
        </w:rPr>
        <w:t>Източници на корпоративната култура</w:t>
      </w:r>
    </w:p>
    <w:p w14:paraId="03E62454" w14:textId="77777777" w:rsidR="00C52E79" w:rsidRPr="0091181E" w:rsidRDefault="00017ACD" w:rsidP="00C52E79">
      <w:pPr>
        <w:pStyle w:val="a7"/>
        <w:numPr>
          <w:ilvl w:val="0"/>
          <w:numId w:val="8"/>
        </w:numPr>
        <w:spacing w:after="0" w:line="240" w:lineRule="auto"/>
        <w:jc w:val="both"/>
        <w:outlineLvl w:val="2"/>
        <w:rPr>
          <w:rFonts w:ascii="Times New Roman" w:eastAsia="Times New Roman" w:hAnsi="Times New Roman" w:cs="Times New Roman"/>
          <w:sz w:val="24"/>
          <w:szCs w:val="24"/>
          <w:lang w:eastAsia="bg-BG"/>
        </w:rPr>
      </w:pPr>
      <w:r w:rsidRPr="0091181E">
        <w:rPr>
          <w:rFonts w:ascii="Times New Roman" w:eastAsia="Times New Roman" w:hAnsi="Times New Roman" w:cs="Times New Roman"/>
          <w:sz w:val="24"/>
          <w:szCs w:val="24"/>
          <w:lang w:eastAsia="bg-BG"/>
        </w:rPr>
        <w:t>външната среда и ключовите фактори на успеха;</w:t>
      </w:r>
    </w:p>
    <w:p w14:paraId="30B384B2" w14:textId="77777777" w:rsidR="00C52E79" w:rsidRPr="0091181E" w:rsidRDefault="00017ACD" w:rsidP="00C52E79">
      <w:pPr>
        <w:pStyle w:val="a7"/>
        <w:numPr>
          <w:ilvl w:val="0"/>
          <w:numId w:val="8"/>
        </w:numPr>
        <w:spacing w:after="0" w:line="240" w:lineRule="auto"/>
        <w:jc w:val="both"/>
        <w:outlineLvl w:val="2"/>
        <w:rPr>
          <w:rFonts w:ascii="Times New Roman" w:eastAsia="Times New Roman" w:hAnsi="Times New Roman" w:cs="Times New Roman"/>
          <w:sz w:val="24"/>
          <w:szCs w:val="24"/>
          <w:lang w:eastAsia="bg-BG"/>
        </w:rPr>
      </w:pPr>
      <w:r w:rsidRPr="0091181E">
        <w:rPr>
          <w:rFonts w:ascii="Times New Roman" w:eastAsia="Times New Roman" w:hAnsi="Times New Roman" w:cs="Times New Roman"/>
          <w:sz w:val="24"/>
          <w:szCs w:val="24"/>
          <w:lang w:eastAsia="bg-BG"/>
        </w:rPr>
        <w:t>ценностите, които стратегическият лидер смята за важни и желае да види възприети и следвани в организацията;</w:t>
      </w:r>
    </w:p>
    <w:p w14:paraId="2D1FB020" w14:textId="77777777" w:rsidR="00C52E79" w:rsidRPr="0091181E" w:rsidRDefault="00017ACD" w:rsidP="00C52E79">
      <w:pPr>
        <w:pStyle w:val="a7"/>
        <w:numPr>
          <w:ilvl w:val="0"/>
          <w:numId w:val="8"/>
        </w:numPr>
        <w:spacing w:after="0" w:line="240" w:lineRule="auto"/>
        <w:jc w:val="both"/>
        <w:outlineLvl w:val="2"/>
        <w:rPr>
          <w:rFonts w:ascii="Times New Roman" w:eastAsia="Times New Roman" w:hAnsi="Times New Roman" w:cs="Times New Roman"/>
          <w:sz w:val="24"/>
          <w:szCs w:val="24"/>
          <w:lang w:eastAsia="bg-BG"/>
        </w:rPr>
      </w:pPr>
      <w:r w:rsidRPr="0091181E">
        <w:rPr>
          <w:rFonts w:ascii="Times New Roman" w:eastAsia="Times New Roman" w:hAnsi="Times New Roman" w:cs="Times New Roman"/>
          <w:sz w:val="24"/>
          <w:szCs w:val="24"/>
          <w:lang w:eastAsia="bg-BG"/>
        </w:rPr>
        <w:t>героите – имащите визия за създаване културата;</w:t>
      </w:r>
    </w:p>
    <w:p w14:paraId="40B7222B" w14:textId="77777777" w:rsidR="00C52E79" w:rsidRPr="0091181E" w:rsidRDefault="00017ACD" w:rsidP="00C52E79">
      <w:pPr>
        <w:pStyle w:val="a7"/>
        <w:numPr>
          <w:ilvl w:val="0"/>
          <w:numId w:val="8"/>
        </w:numPr>
        <w:spacing w:after="0" w:line="240" w:lineRule="auto"/>
        <w:jc w:val="both"/>
        <w:outlineLvl w:val="2"/>
        <w:rPr>
          <w:rFonts w:ascii="Times New Roman" w:eastAsia="Times New Roman" w:hAnsi="Times New Roman" w:cs="Times New Roman"/>
          <w:sz w:val="24"/>
          <w:szCs w:val="24"/>
          <w:lang w:eastAsia="bg-BG"/>
        </w:rPr>
      </w:pPr>
      <w:r w:rsidRPr="0091181E">
        <w:rPr>
          <w:rFonts w:ascii="Times New Roman" w:eastAsia="Times New Roman" w:hAnsi="Times New Roman" w:cs="Times New Roman"/>
          <w:sz w:val="24"/>
          <w:szCs w:val="24"/>
          <w:lang w:eastAsia="bg-BG"/>
        </w:rPr>
        <w:t>церемонии и ритуали: модели на поведение, в които културата се изявява;</w:t>
      </w:r>
    </w:p>
    <w:p w14:paraId="2897AF98" w14:textId="70D544A3" w:rsidR="00017ACD" w:rsidRPr="0091181E" w:rsidRDefault="00017ACD" w:rsidP="00C52E79">
      <w:pPr>
        <w:pStyle w:val="a7"/>
        <w:numPr>
          <w:ilvl w:val="0"/>
          <w:numId w:val="8"/>
        </w:numPr>
        <w:spacing w:after="0" w:line="240" w:lineRule="auto"/>
        <w:jc w:val="both"/>
        <w:outlineLvl w:val="2"/>
        <w:rPr>
          <w:rFonts w:ascii="Times New Roman" w:eastAsia="Times New Roman" w:hAnsi="Times New Roman" w:cs="Times New Roman"/>
          <w:sz w:val="24"/>
          <w:szCs w:val="24"/>
          <w:lang w:eastAsia="bg-BG"/>
        </w:rPr>
      </w:pPr>
      <w:proofErr w:type="spellStart"/>
      <w:r w:rsidRPr="0091181E">
        <w:rPr>
          <w:rFonts w:ascii="Times New Roman" w:eastAsia="Times New Roman" w:hAnsi="Times New Roman" w:cs="Times New Roman"/>
          <w:sz w:val="24"/>
          <w:szCs w:val="24"/>
          <w:lang w:eastAsia="bg-BG"/>
        </w:rPr>
        <w:t>културалната</w:t>
      </w:r>
      <w:proofErr w:type="spellEnd"/>
      <w:r w:rsidRPr="0091181E">
        <w:rPr>
          <w:rFonts w:ascii="Times New Roman" w:eastAsia="Times New Roman" w:hAnsi="Times New Roman" w:cs="Times New Roman"/>
          <w:sz w:val="24"/>
          <w:szCs w:val="24"/>
          <w:lang w:eastAsia="bg-BG"/>
        </w:rPr>
        <w:t xml:space="preserve"> мрежа – системата на комуникации, около и в която културата се развива и която определя точно как служителите се осведомяват относно съществените проблеми.</w:t>
      </w:r>
    </w:p>
    <w:p w14:paraId="28EAC665" w14:textId="77777777" w:rsidR="00017ACD" w:rsidRPr="0091181E" w:rsidRDefault="00017ACD" w:rsidP="00220402">
      <w:pPr>
        <w:pStyle w:val="a7"/>
        <w:spacing w:after="0" w:line="240" w:lineRule="auto"/>
        <w:jc w:val="both"/>
        <w:outlineLvl w:val="2"/>
        <w:rPr>
          <w:rFonts w:ascii="Times New Roman" w:eastAsia="Times New Roman" w:hAnsi="Times New Roman" w:cs="Times New Roman"/>
          <w:b/>
          <w:bCs/>
          <w:sz w:val="24"/>
          <w:szCs w:val="24"/>
          <w:lang w:eastAsia="bg-BG"/>
        </w:rPr>
      </w:pPr>
    </w:p>
    <w:p w14:paraId="4EA77308" w14:textId="77777777" w:rsidR="00AC1343" w:rsidRPr="0091181E" w:rsidRDefault="00AC1343" w:rsidP="00AC1343">
      <w:pPr>
        <w:pStyle w:val="a7"/>
        <w:spacing w:after="0" w:line="240" w:lineRule="auto"/>
        <w:jc w:val="both"/>
        <w:outlineLvl w:val="2"/>
        <w:rPr>
          <w:rFonts w:ascii="Times New Roman" w:eastAsia="Times New Roman" w:hAnsi="Times New Roman" w:cs="Times New Roman"/>
          <w:b/>
          <w:bCs/>
          <w:sz w:val="24"/>
          <w:szCs w:val="24"/>
          <w:lang w:eastAsia="bg-BG"/>
        </w:rPr>
      </w:pPr>
      <w:r w:rsidRPr="0091181E">
        <w:rPr>
          <w:rFonts w:ascii="Times New Roman" w:eastAsia="Times New Roman" w:hAnsi="Times New Roman" w:cs="Times New Roman"/>
          <w:b/>
          <w:bCs/>
          <w:sz w:val="24"/>
          <w:szCs w:val="24"/>
          <w:lang w:eastAsia="bg-BG"/>
        </w:rPr>
        <w:lastRenderedPageBreak/>
        <w:t>Въздействие на организационната култура</w:t>
      </w:r>
    </w:p>
    <w:p w14:paraId="6A7A4A1E" w14:textId="0E6A8B44" w:rsidR="00474604" w:rsidRPr="0091181E" w:rsidRDefault="00AC1343" w:rsidP="00AC1343">
      <w:pPr>
        <w:spacing w:after="0" w:line="240" w:lineRule="auto"/>
        <w:ind w:firstLine="708"/>
        <w:jc w:val="both"/>
        <w:outlineLvl w:val="2"/>
        <w:rPr>
          <w:rFonts w:ascii="Times New Roman" w:eastAsia="Times New Roman" w:hAnsi="Times New Roman" w:cs="Times New Roman"/>
          <w:sz w:val="24"/>
          <w:szCs w:val="24"/>
          <w:lang w:eastAsia="bg-BG"/>
        </w:rPr>
      </w:pPr>
      <w:r w:rsidRPr="0091181E">
        <w:rPr>
          <w:rFonts w:ascii="Times New Roman" w:eastAsia="Times New Roman" w:hAnsi="Times New Roman" w:cs="Times New Roman"/>
          <w:sz w:val="24"/>
          <w:szCs w:val="24"/>
          <w:lang w:eastAsia="bg-BG"/>
        </w:rPr>
        <w:t xml:space="preserve">Фигура 4 свързва организационната култура с поведението, вземането на решения, мотивацията и влиянието върху удовлетворението, отчуждението и сигурността. </w:t>
      </w:r>
      <w:r w:rsidRPr="0091181E">
        <w:rPr>
          <w:rFonts w:ascii="Times New Roman" w:eastAsia="Times New Roman" w:hAnsi="Times New Roman" w:cs="Times New Roman" w:hint="eastAsia"/>
          <w:sz w:val="24"/>
          <w:szCs w:val="24"/>
          <w:lang w:eastAsia="bg-BG"/>
        </w:rPr>
        <w:t>Културата</w:t>
      </w:r>
      <w:r w:rsidRPr="0091181E">
        <w:rPr>
          <w:rFonts w:ascii="Times New Roman" w:eastAsia="Times New Roman" w:hAnsi="Times New Roman" w:cs="Times New Roman"/>
          <w:sz w:val="24"/>
          <w:szCs w:val="24"/>
          <w:lang w:eastAsia="bg-BG"/>
        </w:rPr>
        <w:t xml:space="preserve"> функционира като система от неформални правила за това „как се правят нещата тук“. В мултикултурни екипи е важно да се различават организационните правила от националните културни очаквания и да се създаде обща рамка за взаимодействие.</w:t>
      </w:r>
    </w:p>
    <w:p w14:paraId="0A76AB60" w14:textId="77777777" w:rsidR="00AC1343" w:rsidRPr="0091181E" w:rsidRDefault="00AC1343" w:rsidP="00AC1343">
      <w:pPr>
        <w:spacing w:after="0" w:line="240" w:lineRule="auto"/>
        <w:ind w:firstLine="708"/>
        <w:jc w:val="both"/>
        <w:outlineLvl w:val="2"/>
        <w:rPr>
          <w:rFonts w:ascii="Times New Roman" w:eastAsia="Times New Roman" w:hAnsi="Times New Roman" w:cs="Times New Roman"/>
          <w:sz w:val="24"/>
          <w:szCs w:val="24"/>
          <w:lang w:eastAsia="bg-BG"/>
        </w:rPr>
      </w:pPr>
    </w:p>
    <w:p w14:paraId="1FCF8C6F" w14:textId="77777777" w:rsidR="00474604" w:rsidRPr="0091181E" w:rsidRDefault="00474604" w:rsidP="00220402">
      <w:pPr>
        <w:pStyle w:val="a7"/>
        <w:spacing w:after="0" w:line="240" w:lineRule="auto"/>
        <w:jc w:val="center"/>
        <w:outlineLvl w:val="2"/>
        <w:rPr>
          <w:rFonts w:ascii="Times New Roman" w:eastAsia="Times New Roman" w:hAnsi="Times New Roman" w:cs="Times New Roman"/>
          <w:b/>
          <w:bCs/>
          <w:sz w:val="24"/>
          <w:szCs w:val="24"/>
          <w:lang w:eastAsia="bg-BG"/>
        </w:rPr>
      </w:pPr>
    </w:p>
    <w:p w14:paraId="7F27E641" w14:textId="5E921415" w:rsidR="00017ACD" w:rsidRPr="0091181E" w:rsidRDefault="00017ACD" w:rsidP="00220402">
      <w:pPr>
        <w:pStyle w:val="a7"/>
        <w:spacing w:after="0" w:line="240" w:lineRule="auto"/>
        <w:jc w:val="center"/>
        <w:outlineLvl w:val="2"/>
        <w:rPr>
          <w:rFonts w:ascii="Times New Roman" w:eastAsia="Times New Roman" w:hAnsi="Times New Roman" w:cs="Times New Roman"/>
          <w:b/>
          <w:bCs/>
          <w:sz w:val="24"/>
          <w:szCs w:val="24"/>
          <w:lang w:eastAsia="bg-BG"/>
        </w:rPr>
      </w:pPr>
      <w:r w:rsidRPr="0091181E">
        <w:rPr>
          <w:rFonts w:ascii="Times New Roman" w:eastAsia="Times New Roman" w:hAnsi="Times New Roman" w:cs="Times New Roman"/>
          <w:b/>
          <w:bCs/>
          <w:noProof/>
          <w:sz w:val="24"/>
          <w:szCs w:val="24"/>
          <w:lang w:eastAsia="bg-BG"/>
        </w:rPr>
        <w:drawing>
          <wp:inline distT="0" distB="0" distL="0" distR="0" wp14:anchorId="442D8F43" wp14:editId="5C5C5E14">
            <wp:extent cx="5980430" cy="3225165"/>
            <wp:effectExtent l="0" t="0" r="1270" b="0"/>
            <wp:docPr id="719651139" name="Картина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80430" cy="3225165"/>
                    </a:xfrm>
                    <a:prstGeom prst="rect">
                      <a:avLst/>
                    </a:prstGeom>
                    <a:noFill/>
                  </pic:spPr>
                </pic:pic>
              </a:graphicData>
            </a:graphic>
          </wp:inline>
        </w:drawing>
      </w:r>
    </w:p>
    <w:p w14:paraId="4ED1F190" w14:textId="77777777" w:rsidR="00017ACD" w:rsidRPr="0091181E" w:rsidRDefault="00017ACD" w:rsidP="00220402">
      <w:pPr>
        <w:pStyle w:val="a7"/>
        <w:spacing w:after="0" w:line="240" w:lineRule="auto"/>
        <w:jc w:val="both"/>
        <w:outlineLvl w:val="2"/>
        <w:rPr>
          <w:rFonts w:ascii="Times New Roman" w:eastAsia="Times New Roman" w:hAnsi="Times New Roman" w:cs="Times New Roman"/>
          <w:b/>
          <w:bCs/>
          <w:color w:val="4BACC6" w:themeColor="accent5"/>
          <w:sz w:val="24"/>
          <w:szCs w:val="24"/>
          <w:lang w:eastAsia="bg-BG"/>
        </w:rPr>
      </w:pPr>
    </w:p>
    <w:p w14:paraId="48EFBA63" w14:textId="57BFDC27" w:rsidR="00474604" w:rsidRPr="0091181E" w:rsidRDefault="00AC1343" w:rsidP="00AC1343">
      <w:pPr>
        <w:pStyle w:val="a7"/>
        <w:spacing w:after="0" w:line="240" w:lineRule="auto"/>
        <w:jc w:val="center"/>
        <w:outlineLvl w:val="2"/>
        <w:rPr>
          <w:rFonts w:ascii="Times New Roman" w:eastAsia="Times New Roman" w:hAnsi="Times New Roman" w:cs="Times New Roman"/>
          <w:sz w:val="24"/>
          <w:szCs w:val="24"/>
          <w:lang w:eastAsia="bg-BG"/>
        </w:rPr>
      </w:pPr>
      <w:r w:rsidRPr="0091181E">
        <w:rPr>
          <w:rFonts w:ascii="Times New Roman" w:eastAsia="Times New Roman" w:hAnsi="Times New Roman" w:cs="Times New Roman"/>
          <w:b/>
          <w:bCs/>
          <w:sz w:val="24"/>
          <w:szCs w:val="24"/>
          <w:lang w:eastAsia="bg-BG"/>
        </w:rPr>
        <w:t>Фигура 4.</w:t>
      </w:r>
      <w:r w:rsidRPr="0091181E">
        <w:rPr>
          <w:rFonts w:ascii="Times New Roman" w:eastAsia="Times New Roman" w:hAnsi="Times New Roman" w:cs="Times New Roman"/>
          <w:sz w:val="24"/>
          <w:szCs w:val="24"/>
          <w:lang w:eastAsia="bg-BG"/>
        </w:rPr>
        <w:t xml:space="preserve"> </w:t>
      </w:r>
      <w:r w:rsidRPr="0091181E">
        <w:rPr>
          <w:rFonts w:ascii="Times New Roman" w:eastAsia="Times New Roman" w:hAnsi="Times New Roman" w:cs="Times New Roman"/>
          <w:i/>
          <w:iCs/>
          <w:sz w:val="24"/>
          <w:szCs w:val="24"/>
          <w:lang w:eastAsia="bg-BG"/>
        </w:rPr>
        <w:t>Въздействието на корпоративната култура</w:t>
      </w:r>
    </w:p>
    <w:p w14:paraId="19C1AADA" w14:textId="77777777" w:rsidR="00474604" w:rsidRPr="0091181E" w:rsidRDefault="00474604" w:rsidP="00220402">
      <w:pPr>
        <w:pStyle w:val="a7"/>
        <w:spacing w:after="0" w:line="240" w:lineRule="auto"/>
        <w:jc w:val="both"/>
        <w:outlineLvl w:val="2"/>
        <w:rPr>
          <w:rFonts w:ascii="Times New Roman" w:eastAsia="Times New Roman" w:hAnsi="Times New Roman" w:cs="Times New Roman"/>
          <w:b/>
          <w:bCs/>
          <w:color w:val="4BACC6" w:themeColor="accent5"/>
          <w:sz w:val="24"/>
          <w:szCs w:val="24"/>
          <w:lang w:eastAsia="bg-BG"/>
        </w:rPr>
      </w:pPr>
    </w:p>
    <w:p w14:paraId="414B6AF7" w14:textId="77777777" w:rsidR="00474604" w:rsidRPr="0091181E" w:rsidRDefault="00474604" w:rsidP="00220402">
      <w:pPr>
        <w:pStyle w:val="a7"/>
        <w:spacing w:after="0" w:line="240" w:lineRule="auto"/>
        <w:jc w:val="both"/>
        <w:outlineLvl w:val="2"/>
        <w:rPr>
          <w:rFonts w:ascii="Times New Roman" w:eastAsia="Times New Roman" w:hAnsi="Times New Roman" w:cs="Times New Roman"/>
          <w:b/>
          <w:bCs/>
          <w:color w:val="4BACC6" w:themeColor="accent5"/>
          <w:sz w:val="24"/>
          <w:szCs w:val="24"/>
          <w:lang w:eastAsia="bg-BG"/>
        </w:rPr>
      </w:pPr>
    </w:p>
    <w:p w14:paraId="6AB433A4" w14:textId="77777777" w:rsidR="00474604" w:rsidRPr="0091181E" w:rsidRDefault="00474604" w:rsidP="00220402">
      <w:pPr>
        <w:pStyle w:val="a7"/>
        <w:spacing w:after="0" w:line="240" w:lineRule="auto"/>
        <w:jc w:val="both"/>
        <w:outlineLvl w:val="2"/>
        <w:rPr>
          <w:rFonts w:ascii="Times New Roman" w:eastAsia="Times New Roman" w:hAnsi="Times New Roman" w:cs="Times New Roman"/>
          <w:b/>
          <w:bCs/>
          <w:color w:val="4BACC6" w:themeColor="accent5"/>
          <w:sz w:val="24"/>
          <w:szCs w:val="24"/>
          <w:lang w:eastAsia="bg-BG"/>
        </w:rPr>
      </w:pPr>
    </w:p>
    <w:p w14:paraId="65932CB2" w14:textId="77777777" w:rsidR="00474604" w:rsidRPr="0091181E" w:rsidRDefault="00474604" w:rsidP="00220402">
      <w:pPr>
        <w:pStyle w:val="a7"/>
        <w:spacing w:after="0" w:line="240" w:lineRule="auto"/>
        <w:jc w:val="both"/>
        <w:outlineLvl w:val="2"/>
        <w:rPr>
          <w:rFonts w:ascii="Times New Roman" w:eastAsia="Times New Roman" w:hAnsi="Times New Roman" w:cs="Times New Roman"/>
          <w:b/>
          <w:bCs/>
          <w:color w:val="4BACC6" w:themeColor="accent5"/>
          <w:sz w:val="24"/>
          <w:szCs w:val="24"/>
          <w:lang w:eastAsia="bg-BG"/>
        </w:rPr>
      </w:pPr>
    </w:p>
    <w:p w14:paraId="135AD5AD" w14:textId="77777777" w:rsidR="00474604" w:rsidRPr="0091181E" w:rsidRDefault="00474604" w:rsidP="00220402">
      <w:pPr>
        <w:pStyle w:val="a7"/>
        <w:spacing w:after="0" w:line="240" w:lineRule="auto"/>
        <w:jc w:val="both"/>
        <w:outlineLvl w:val="2"/>
        <w:rPr>
          <w:rFonts w:ascii="Times New Roman" w:eastAsia="Times New Roman" w:hAnsi="Times New Roman" w:cs="Times New Roman"/>
          <w:b/>
          <w:bCs/>
          <w:color w:val="4BACC6" w:themeColor="accent5"/>
          <w:sz w:val="24"/>
          <w:szCs w:val="24"/>
          <w:lang w:eastAsia="bg-BG"/>
        </w:rPr>
      </w:pPr>
    </w:p>
    <w:p w14:paraId="610D07E6" w14:textId="22FAB29B" w:rsidR="00017ACD" w:rsidRPr="0091181E" w:rsidRDefault="00017ACD" w:rsidP="00220402">
      <w:pPr>
        <w:pStyle w:val="a7"/>
        <w:spacing w:after="0" w:line="240" w:lineRule="auto"/>
        <w:jc w:val="center"/>
        <w:outlineLvl w:val="2"/>
        <w:rPr>
          <w:rFonts w:ascii="Times New Roman" w:eastAsia="Times New Roman" w:hAnsi="Times New Roman" w:cs="Times New Roman"/>
          <w:b/>
          <w:bCs/>
          <w:sz w:val="24"/>
          <w:szCs w:val="24"/>
          <w:lang w:eastAsia="bg-BG"/>
        </w:rPr>
      </w:pPr>
      <w:r w:rsidRPr="0091181E">
        <w:rPr>
          <w:rFonts w:ascii="Times New Roman" w:eastAsia="Times New Roman" w:hAnsi="Times New Roman" w:cs="Times New Roman"/>
          <w:b/>
          <w:bCs/>
          <w:sz w:val="24"/>
          <w:szCs w:val="24"/>
          <w:lang w:eastAsia="bg-BG"/>
        </w:rPr>
        <w:lastRenderedPageBreak/>
        <w:t>КАК ДА РАЗВИЕМ СПЛОТЕНА КУЛТУРА (взаимодействието между отделните индивиди)</w:t>
      </w:r>
    </w:p>
    <w:p w14:paraId="603FE127" w14:textId="77777777" w:rsidR="00474604" w:rsidRPr="0091181E" w:rsidRDefault="00474604" w:rsidP="00220402">
      <w:pPr>
        <w:pStyle w:val="a7"/>
        <w:spacing w:after="0" w:line="240" w:lineRule="auto"/>
        <w:jc w:val="center"/>
        <w:outlineLvl w:val="2"/>
        <w:rPr>
          <w:rFonts w:ascii="Times New Roman" w:eastAsia="Times New Roman" w:hAnsi="Times New Roman" w:cs="Times New Roman"/>
          <w:b/>
          <w:bCs/>
          <w:sz w:val="24"/>
          <w:szCs w:val="24"/>
          <w:lang w:eastAsia="bg-BG"/>
        </w:rPr>
      </w:pPr>
    </w:p>
    <w:p w14:paraId="2B1258BD" w14:textId="6B81FD1E" w:rsidR="00017ACD" w:rsidRPr="0091181E" w:rsidRDefault="00017ACD" w:rsidP="00220402">
      <w:pPr>
        <w:pStyle w:val="a7"/>
        <w:spacing w:after="0" w:line="240" w:lineRule="auto"/>
        <w:jc w:val="center"/>
        <w:outlineLvl w:val="2"/>
        <w:rPr>
          <w:rFonts w:ascii="Times New Roman" w:eastAsia="Times New Roman" w:hAnsi="Times New Roman" w:cs="Times New Roman"/>
          <w:b/>
          <w:bCs/>
          <w:sz w:val="24"/>
          <w:szCs w:val="24"/>
          <w:lang w:eastAsia="bg-BG"/>
        </w:rPr>
      </w:pPr>
      <w:r w:rsidRPr="0091181E">
        <w:rPr>
          <w:noProof/>
        </w:rPr>
        <w:drawing>
          <wp:inline distT="0" distB="0" distL="0" distR="0" wp14:anchorId="74D85837" wp14:editId="2ABD1A9C">
            <wp:extent cx="6188075" cy="4303713"/>
            <wp:effectExtent l="0" t="0" r="3175" b="1905"/>
            <wp:docPr id="17411" name="Picture 10">
              <a:extLst xmlns:a="http://schemas.openxmlformats.org/drawingml/2006/main">
                <a:ext uri="{FF2B5EF4-FFF2-40B4-BE49-F238E27FC236}">
                  <a16:creationId xmlns:a16="http://schemas.microsoft.com/office/drawing/2014/main" id="{8E52F033-99FD-92D8-889C-93C3EC6F14C6}"/>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7411" name="Picture 10">
                      <a:extLst>
                        <a:ext uri="{FF2B5EF4-FFF2-40B4-BE49-F238E27FC236}">
                          <a16:creationId xmlns:a16="http://schemas.microsoft.com/office/drawing/2014/main" id="{8E52F033-99FD-92D8-889C-93C3EC6F14C6}"/>
                        </a:ext>
                      </a:extLst>
                    </pic:cNvPr>
                    <pic:cNvPicPr>
                      <a:picLocks noGrp="1"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88075" cy="43037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14:paraId="2614D490" w14:textId="5C8F3A9C" w:rsidR="00017ACD" w:rsidRPr="0091181E" w:rsidRDefault="00AC1343" w:rsidP="00AC1343">
      <w:pPr>
        <w:pStyle w:val="a7"/>
        <w:spacing w:after="0" w:line="240" w:lineRule="auto"/>
        <w:jc w:val="center"/>
        <w:outlineLvl w:val="2"/>
        <w:rPr>
          <w:rFonts w:ascii="Times New Roman" w:eastAsia="Times New Roman" w:hAnsi="Times New Roman" w:cs="Times New Roman"/>
          <w:i/>
          <w:iCs/>
          <w:sz w:val="24"/>
          <w:szCs w:val="24"/>
          <w:lang w:eastAsia="bg-BG"/>
        </w:rPr>
      </w:pPr>
      <w:r w:rsidRPr="0091181E">
        <w:rPr>
          <w:rFonts w:ascii="Times New Roman" w:eastAsia="Times New Roman" w:hAnsi="Times New Roman" w:cs="Times New Roman"/>
          <w:b/>
          <w:bCs/>
          <w:sz w:val="24"/>
          <w:szCs w:val="24"/>
          <w:lang w:eastAsia="bg-BG"/>
        </w:rPr>
        <w:t xml:space="preserve">Фигура 5. </w:t>
      </w:r>
      <w:r w:rsidRPr="0091181E">
        <w:rPr>
          <w:rFonts w:ascii="Times New Roman" w:eastAsia="Times New Roman" w:hAnsi="Times New Roman" w:cs="Times New Roman"/>
          <w:i/>
          <w:iCs/>
          <w:sz w:val="24"/>
          <w:szCs w:val="24"/>
          <w:lang w:eastAsia="bg-BG"/>
        </w:rPr>
        <w:t>Сплотена организационна култура</w:t>
      </w:r>
    </w:p>
    <w:p w14:paraId="2569B53F" w14:textId="77777777" w:rsidR="00AC1343" w:rsidRPr="0091181E" w:rsidRDefault="00AC1343" w:rsidP="00220402">
      <w:pPr>
        <w:pStyle w:val="a7"/>
        <w:spacing w:after="0" w:line="240" w:lineRule="auto"/>
        <w:jc w:val="both"/>
        <w:outlineLvl w:val="2"/>
        <w:rPr>
          <w:rFonts w:ascii="Times New Roman" w:eastAsia="Times New Roman" w:hAnsi="Times New Roman" w:cs="Times New Roman"/>
          <w:b/>
          <w:bCs/>
          <w:sz w:val="24"/>
          <w:szCs w:val="24"/>
          <w:lang w:eastAsia="bg-BG"/>
        </w:rPr>
      </w:pPr>
    </w:p>
    <w:p w14:paraId="140C2B21" w14:textId="7A01781C" w:rsidR="00017ACD" w:rsidRPr="0091181E" w:rsidRDefault="00017ACD" w:rsidP="00220402">
      <w:pPr>
        <w:pStyle w:val="a7"/>
        <w:spacing w:after="0" w:line="240" w:lineRule="auto"/>
        <w:jc w:val="both"/>
        <w:outlineLvl w:val="2"/>
        <w:rPr>
          <w:rFonts w:ascii="Times New Roman" w:eastAsia="Times New Roman" w:hAnsi="Times New Roman" w:cs="Times New Roman"/>
          <w:sz w:val="24"/>
          <w:szCs w:val="24"/>
          <w:lang w:eastAsia="bg-BG"/>
        </w:rPr>
      </w:pPr>
      <w:r w:rsidRPr="0091181E">
        <w:rPr>
          <w:rFonts w:ascii="Times New Roman" w:eastAsia="Times New Roman" w:hAnsi="Times New Roman" w:cs="Times New Roman"/>
          <w:b/>
          <w:bCs/>
          <w:sz w:val="24"/>
          <w:szCs w:val="24"/>
          <w:lang w:eastAsia="bg-BG"/>
        </w:rPr>
        <w:t xml:space="preserve">Корпоративна идентичност - </w:t>
      </w:r>
      <w:r w:rsidRPr="0091181E">
        <w:rPr>
          <w:rFonts w:ascii="Times New Roman" w:eastAsia="Times New Roman" w:hAnsi="Times New Roman" w:cs="Times New Roman"/>
          <w:sz w:val="24"/>
          <w:szCs w:val="24"/>
          <w:lang w:eastAsia="bg-BG"/>
        </w:rPr>
        <w:t xml:space="preserve">изразява вътрешната същност (индивидуалност) на организацията, като я визуализира посредством името, логото и корпоративния дизайн – осезаеми аспекти, които я правят уникална. </w:t>
      </w:r>
    </w:p>
    <w:p w14:paraId="31DF52B4" w14:textId="77777777" w:rsidR="00017ACD" w:rsidRPr="0091181E" w:rsidRDefault="00017ACD" w:rsidP="00220402">
      <w:pPr>
        <w:pStyle w:val="a7"/>
        <w:spacing w:after="0" w:line="240" w:lineRule="auto"/>
        <w:jc w:val="both"/>
        <w:outlineLvl w:val="2"/>
        <w:rPr>
          <w:rFonts w:ascii="Times New Roman" w:eastAsia="Times New Roman" w:hAnsi="Times New Roman" w:cs="Times New Roman"/>
          <w:b/>
          <w:bCs/>
          <w:sz w:val="24"/>
          <w:szCs w:val="24"/>
          <w:lang w:eastAsia="bg-BG"/>
        </w:rPr>
      </w:pPr>
    </w:p>
    <w:p w14:paraId="5F748254" w14:textId="77777777" w:rsidR="00017ACD" w:rsidRPr="0091181E" w:rsidRDefault="00017ACD" w:rsidP="00220402">
      <w:pPr>
        <w:pStyle w:val="a7"/>
        <w:spacing w:after="0" w:line="240" w:lineRule="auto"/>
        <w:jc w:val="both"/>
        <w:outlineLvl w:val="2"/>
        <w:rPr>
          <w:rFonts w:ascii="Times New Roman" w:eastAsia="Times New Roman" w:hAnsi="Times New Roman" w:cs="Times New Roman"/>
          <w:b/>
          <w:bCs/>
          <w:sz w:val="24"/>
          <w:szCs w:val="24"/>
          <w:lang w:eastAsia="bg-BG"/>
        </w:rPr>
      </w:pPr>
      <w:r w:rsidRPr="0091181E">
        <w:rPr>
          <w:rFonts w:ascii="Times New Roman" w:eastAsia="Times New Roman" w:hAnsi="Times New Roman" w:cs="Times New Roman"/>
          <w:b/>
          <w:bCs/>
          <w:sz w:val="24"/>
          <w:szCs w:val="24"/>
          <w:lang w:eastAsia="bg-BG"/>
        </w:rPr>
        <w:t xml:space="preserve">Символният език </w:t>
      </w:r>
      <w:r w:rsidRPr="0091181E">
        <w:rPr>
          <w:rFonts w:ascii="Times New Roman" w:eastAsia="Times New Roman" w:hAnsi="Times New Roman" w:cs="Times New Roman"/>
          <w:sz w:val="24"/>
          <w:szCs w:val="24"/>
          <w:lang w:eastAsia="bg-BG"/>
        </w:rPr>
        <w:t xml:space="preserve">на корпоративната идентичност предава информация за организацията към външната среда. </w:t>
      </w:r>
    </w:p>
    <w:p w14:paraId="13B8C089" w14:textId="77777777" w:rsidR="00017ACD" w:rsidRPr="0091181E" w:rsidRDefault="00017ACD" w:rsidP="00220402">
      <w:pPr>
        <w:pStyle w:val="a7"/>
        <w:spacing w:after="0" w:line="240" w:lineRule="auto"/>
        <w:jc w:val="both"/>
        <w:outlineLvl w:val="2"/>
        <w:rPr>
          <w:rFonts w:ascii="Times New Roman" w:eastAsia="Times New Roman" w:hAnsi="Times New Roman" w:cs="Times New Roman"/>
          <w:b/>
          <w:bCs/>
          <w:sz w:val="24"/>
          <w:szCs w:val="24"/>
          <w:lang w:eastAsia="bg-BG"/>
        </w:rPr>
      </w:pPr>
    </w:p>
    <w:p w14:paraId="05BB945C" w14:textId="766DBA1A" w:rsidR="00017ACD" w:rsidRPr="0091181E" w:rsidRDefault="00017ACD" w:rsidP="00220402">
      <w:pPr>
        <w:pStyle w:val="a7"/>
        <w:spacing w:after="0" w:line="240" w:lineRule="auto"/>
        <w:jc w:val="both"/>
        <w:outlineLvl w:val="2"/>
        <w:rPr>
          <w:rFonts w:ascii="Times New Roman" w:eastAsia="Times New Roman" w:hAnsi="Times New Roman" w:cs="Times New Roman"/>
          <w:sz w:val="24"/>
          <w:szCs w:val="24"/>
          <w:lang w:eastAsia="bg-BG"/>
        </w:rPr>
      </w:pPr>
      <w:r w:rsidRPr="0091181E">
        <w:rPr>
          <w:rFonts w:ascii="Times New Roman" w:eastAsia="Times New Roman" w:hAnsi="Times New Roman" w:cs="Times New Roman"/>
          <w:b/>
          <w:bCs/>
          <w:sz w:val="24"/>
          <w:szCs w:val="24"/>
          <w:lang w:eastAsia="bg-BG"/>
        </w:rPr>
        <w:t xml:space="preserve">Корпоративна репутация - </w:t>
      </w:r>
      <w:r w:rsidRPr="0091181E">
        <w:rPr>
          <w:rFonts w:ascii="Times New Roman" w:eastAsia="Times New Roman" w:hAnsi="Times New Roman" w:cs="Times New Roman"/>
          <w:sz w:val="24"/>
          <w:szCs w:val="24"/>
          <w:lang w:eastAsia="bg-BG"/>
        </w:rPr>
        <w:t>формира се от възприятията и опита, който външната аудитория има от контактите си с организацията, а също под въздействието на чужди възприятия, на които тя се доверява</w:t>
      </w:r>
      <w:r w:rsidR="00AC1343" w:rsidRPr="0091181E">
        <w:rPr>
          <w:rFonts w:ascii="Times New Roman" w:eastAsia="Times New Roman" w:hAnsi="Times New Roman" w:cs="Times New Roman"/>
          <w:sz w:val="24"/>
          <w:szCs w:val="24"/>
          <w:lang w:eastAsia="bg-BG"/>
        </w:rPr>
        <w:t>.</w:t>
      </w:r>
    </w:p>
    <w:p w14:paraId="36303385" w14:textId="77777777" w:rsidR="00AC1343" w:rsidRPr="0091181E" w:rsidRDefault="00AC1343" w:rsidP="00220402">
      <w:pPr>
        <w:pStyle w:val="a7"/>
        <w:spacing w:after="0" w:line="240" w:lineRule="auto"/>
        <w:jc w:val="both"/>
        <w:outlineLvl w:val="2"/>
        <w:rPr>
          <w:rFonts w:ascii="Times New Roman" w:eastAsia="Times New Roman" w:hAnsi="Times New Roman" w:cs="Times New Roman"/>
          <w:b/>
          <w:bCs/>
          <w:sz w:val="24"/>
          <w:szCs w:val="24"/>
          <w:lang w:eastAsia="bg-BG"/>
        </w:rPr>
      </w:pPr>
    </w:p>
    <w:p w14:paraId="4A60AF25" w14:textId="6A8973E6" w:rsidR="00017ACD" w:rsidRPr="0091181E" w:rsidRDefault="00017ACD" w:rsidP="00220402">
      <w:pPr>
        <w:pStyle w:val="a7"/>
        <w:spacing w:after="0" w:line="240" w:lineRule="auto"/>
        <w:jc w:val="both"/>
        <w:outlineLvl w:val="2"/>
        <w:rPr>
          <w:rFonts w:ascii="Times New Roman" w:eastAsia="Times New Roman" w:hAnsi="Times New Roman" w:cs="Times New Roman"/>
          <w:b/>
          <w:bCs/>
          <w:sz w:val="24"/>
          <w:szCs w:val="24"/>
          <w:lang w:eastAsia="bg-BG"/>
        </w:rPr>
      </w:pPr>
      <w:r w:rsidRPr="0091181E">
        <w:rPr>
          <w:rFonts w:ascii="Times New Roman" w:eastAsia="Times New Roman" w:hAnsi="Times New Roman" w:cs="Times New Roman"/>
          <w:b/>
          <w:bCs/>
          <w:sz w:val="24"/>
          <w:szCs w:val="24"/>
          <w:lang w:eastAsia="bg-BG"/>
        </w:rPr>
        <w:t>Корпоративният имидж се свързва с:</w:t>
      </w:r>
    </w:p>
    <w:p w14:paraId="4A0A1E04" w14:textId="3F72A3D1" w:rsidR="00017ACD" w:rsidRPr="0091181E" w:rsidRDefault="00017ACD" w:rsidP="00220402">
      <w:pPr>
        <w:pStyle w:val="a7"/>
        <w:numPr>
          <w:ilvl w:val="1"/>
          <w:numId w:val="4"/>
        </w:numPr>
        <w:spacing w:after="0" w:line="240" w:lineRule="auto"/>
        <w:jc w:val="both"/>
        <w:outlineLvl w:val="2"/>
        <w:rPr>
          <w:rFonts w:ascii="Times New Roman" w:eastAsia="Times New Roman" w:hAnsi="Times New Roman" w:cs="Times New Roman"/>
          <w:sz w:val="24"/>
          <w:szCs w:val="24"/>
          <w:lang w:eastAsia="bg-BG"/>
        </w:rPr>
      </w:pPr>
      <w:r w:rsidRPr="0091181E">
        <w:rPr>
          <w:rFonts w:ascii="Times New Roman" w:eastAsia="Times New Roman" w:hAnsi="Times New Roman" w:cs="Times New Roman"/>
          <w:sz w:val="24"/>
          <w:szCs w:val="24"/>
          <w:lang w:eastAsia="bg-BG"/>
        </w:rPr>
        <w:t xml:space="preserve">внушенията по отношение на организираността, </w:t>
      </w:r>
    </w:p>
    <w:p w14:paraId="012E5B78" w14:textId="09D2BD9A" w:rsidR="00017ACD" w:rsidRPr="0091181E" w:rsidRDefault="00017ACD" w:rsidP="00220402">
      <w:pPr>
        <w:pStyle w:val="a7"/>
        <w:numPr>
          <w:ilvl w:val="1"/>
          <w:numId w:val="4"/>
        </w:numPr>
        <w:spacing w:after="0" w:line="240" w:lineRule="auto"/>
        <w:jc w:val="both"/>
        <w:outlineLvl w:val="2"/>
        <w:rPr>
          <w:rFonts w:ascii="Times New Roman" w:eastAsia="Times New Roman" w:hAnsi="Times New Roman" w:cs="Times New Roman"/>
          <w:sz w:val="24"/>
          <w:szCs w:val="24"/>
          <w:lang w:eastAsia="bg-BG"/>
        </w:rPr>
      </w:pPr>
      <w:r w:rsidRPr="0091181E">
        <w:rPr>
          <w:rFonts w:ascii="Times New Roman" w:eastAsia="Times New Roman" w:hAnsi="Times New Roman" w:cs="Times New Roman"/>
          <w:sz w:val="24"/>
          <w:szCs w:val="24"/>
          <w:lang w:eastAsia="bg-BG"/>
        </w:rPr>
        <w:t xml:space="preserve">стила и деловитостта на служителите; </w:t>
      </w:r>
    </w:p>
    <w:p w14:paraId="6A77C02A" w14:textId="64F55CC4" w:rsidR="00017ACD" w:rsidRPr="0091181E" w:rsidRDefault="00017ACD" w:rsidP="00220402">
      <w:pPr>
        <w:pStyle w:val="a7"/>
        <w:numPr>
          <w:ilvl w:val="1"/>
          <w:numId w:val="4"/>
        </w:numPr>
        <w:spacing w:after="0" w:line="240" w:lineRule="auto"/>
        <w:jc w:val="both"/>
        <w:outlineLvl w:val="2"/>
        <w:rPr>
          <w:rFonts w:ascii="Times New Roman" w:eastAsia="Times New Roman" w:hAnsi="Times New Roman" w:cs="Times New Roman"/>
          <w:sz w:val="24"/>
          <w:szCs w:val="24"/>
          <w:lang w:eastAsia="bg-BG"/>
        </w:rPr>
      </w:pPr>
      <w:r w:rsidRPr="0091181E">
        <w:rPr>
          <w:rFonts w:ascii="Times New Roman" w:eastAsia="Times New Roman" w:hAnsi="Times New Roman" w:cs="Times New Roman"/>
          <w:sz w:val="24"/>
          <w:szCs w:val="24"/>
          <w:lang w:eastAsia="bg-BG"/>
        </w:rPr>
        <w:t xml:space="preserve">отношението към времето, лоялността и усещането за екипност; </w:t>
      </w:r>
    </w:p>
    <w:p w14:paraId="0F140698" w14:textId="7A9E2FF2" w:rsidR="00017ACD" w:rsidRPr="0091181E" w:rsidRDefault="00017ACD" w:rsidP="00220402">
      <w:pPr>
        <w:pStyle w:val="a7"/>
        <w:numPr>
          <w:ilvl w:val="1"/>
          <w:numId w:val="4"/>
        </w:numPr>
        <w:spacing w:after="0" w:line="240" w:lineRule="auto"/>
        <w:jc w:val="both"/>
        <w:outlineLvl w:val="2"/>
        <w:rPr>
          <w:rFonts w:ascii="Times New Roman" w:eastAsia="Times New Roman" w:hAnsi="Times New Roman" w:cs="Times New Roman"/>
          <w:sz w:val="24"/>
          <w:szCs w:val="24"/>
          <w:lang w:eastAsia="bg-BG"/>
        </w:rPr>
      </w:pPr>
      <w:r w:rsidRPr="0091181E">
        <w:rPr>
          <w:rFonts w:ascii="Times New Roman" w:eastAsia="Times New Roman" w:hAnsi="Times New Roman" w:cs="Times New Roman"/>
          <w:sz w:val="24"/>
          <w:szCs w:val="24"/>
          <w:lang w:eastAsia="bg-BG"/>
        </w:rPr>
        <w:t>изказвания пред обществеността;</w:t>
      </w:r>
    </w:p>
    <w:p w14:paraId="0E4DB36A" w14:textId="1E4D645D" w:rsidR="00017ACD" w:rsidRPr="0091181E" w:rsidRDefault="00017ACD" w:rsidP="00220402">
      <w:pPr>
        <w:pStyle w:val="a7"/>
        <w:numPr>
          <w:ilvl w:val="1"/>
          <w:numId w:val="4"/>
        </w:numPr>
        <w:spacing w:after="0" w:line="240" w:lineRule="auto"/>
        <w:jc w:val="both"/>
        <w:outlineLvl w:val="2"/>
        <w:rPr>
          <w:rFonts w:ascii="Times New Roman" w:eastAsia="Times New Roman" w:hAnsi="Times New Roman" w:cs="Times New Roman"/>
          <w:sz w:val="24"/>
          <w:szCs w:val="24"/>
          <w:lang w:eastAsia="bg-BG"/>
        </w:rPr>
      </w:pPr>
      <w:r w:rsidRPr="0091181E">
        <w:rPr>
          <w:rFonts w:ascii="Times New Roman" w:eastAsia="Times New Roman" w:hAnsi="Times New Roman" w:cs="Times New Roman"/>
          <w:sz w:val="24"/>
          <w:szCs w:val="24"/>
          <w:lang w:eastAsia="bg-BG"/>
        </w:rPr>
        <w:t xml:space="preserve">изявления пред медиите и др. </w:t>
      </w:r>
    </w:p>
    <w:p w14:paraId="55E893D7" w14:textId="77777777" w:rsidR="00017ACD" w:rsidRPr="0091181E" w:rsidRDefault="00017ACD" w:rsidP="00220402">
      <w:pPr>
        <w:pStyle w:val="a7"/>
        <w:spacing w:after="0" w:line="240" w:lineRule="auto"/>
        <w:jc w:val="both"/>
        <w:outlineLvl w:val="2"/>
        <w:rPr>
          <w:rFonts w:ascii="Times New Roman" w:eastAsia="Times New Roman" w:hAnsi="Times New Roman" w:cs="Times New Roman"/>
          <w:sz w:val="24"/>
          <w:szCs w:val="24"/>
          <w:lang w:eastAsia="bg-BG"/>
        </w:rPr>
      </w:pPr>
    </w:p>
    <w:p w14:paraId="5245A65C" w14:textId="567C90FF" w:rsidR="00017ACD" w:rsidRPr="0091181E" w:rsidRDefault="00017ACD" w:rsidP="00220402">
      <w:pPr>
        <w:pStyle w:val="a7"/>
        <w:spacing w:after="0" w:line="240" w:lineRule="auto"/>
        <w:jc w:val="both"/>
        <w:outlineLvl w:val="2"/>
        <w:rPr>
          <w:rFonts w:ascii="Times New Roman" w:eastAsia="Times New Roman" w:hAnsi="Times New Roman" w:cs="Times New Roman"/>
          <w:sz w:val="24"/>
          <w:szCs w:val="24"/>
          <w:lang w:eastAsia="bg-BG"/>
        </w:rPr>
      </w:pPr>
      <w:r w:rsidRPr="0091181E">
        <w:rPr>
          <w:rFonts w:ascii="Times New Roman" w:eastAsia="Times New Roman" w:hAnsi="Times New Roman" w:cs="Times New Roman"/>
          <w:sz w:val="24"/>
          <w:szCs w:val="24"/>
          <w:lang w:eastAsia="bg-BG"/>
        </w:rPr>
        <w:t>Най-важният критерий за надеждността на организацията е продължителността на нейния живот и името, което си създава.</w:t>
      </w:r>
    </w:p>
    <w:p w14:paraId="71913710" w14:textId="77777777" w:rsidR="00017ACD" w:rsidRPr="0091181E" w:rsidRDefault="00017ACD" w:rsidP="00220402">
      <w:pPr>
        <w:pStyle w:val="a7"/>
        <w:spacing w:after="0" w:line="240" w:lineRule="auto"/>
        <w:jc w:val="both"/>
        <w:outlineLvl w:val="2"/>
        <w:rPr>
          <w:rFonts w:ascii="Times New Roman" w:eastAsia="Times New Roman" w:hAnsi="Times New Roman" w:cs="Times New Roman"/>
          <w:sz w:val="24"/>
          <w:szCs w:val="24"/>
          <w:lang w:eastAsia="bg-BG"/>
        </w:rPr>
      </w:pPr>
    </w:p>
    <w:p w14:paraId="16EB402B" w14:textId="77777777" w:rsidR="00017ACD" w:rsidRPr="0091181E" w:rsidRDefault="00017ACD" w:rsidP="00220402">
      <w:pPr>
        <w:pStyle w:val="a7"/>
        <w:spacing w:after="0" w:line="240" w:lineRule="auto"/>
        <w:jc w:val="both"/>
        <w:outlineLvl w:val="2"/>
        <w:rPr>
          <w:rFonts w:ascii="Times New Roman" w:eastAsia="Times New Roman" w:hAnsi="Times New Roman" w:cs="Times New Roman"/>
          <w:sz w:val="24"/>
          <w:szCs w:val="24"/>
          <w:lang w:eastAsia="bg-BG"/>
        </w:rPr>
      </w:pPr>
      <w:r w:rsidRPr="0091181E">
        <w:rPr>
          <w:rFonts w:ascii="Times New Roman" w:eastAsia="Times New Roman" w:hAnsi="Times New Roman" w:cs="Times New Roman"/>
          <w:b/>
          <w:bCs/>
          <w:sz w:val="24"/>
          <w:szCs w:val="24"/>
          <w:lang w:eastAsia="bg-BG"/>
        </w:rPr>
        <w:t>Корпоративно гражданство</w:t>
      </w:r>
      <w:r w:rsidRPr="0091181E">
        <w:rPr>
          <w:rFonts w:ascii="Times New Roman" w:eastAsia="Times New Roman" w:hAnsi="Times New Roman" w:cs="Times New Roman"/>
          <w:sz w:val="24"/>
          <w:szCs w:val="24"/>
          <w:lang w:eastAsia="bg-BG"/>
        </w:rPr>
        <w:t xml:space="preserve"> - изразява идеята за организацията като гражданин, като член на социалната общност. </w:t>
      </w:r>
    </w:p>
    <w:p w14:paraId="5A09810B" w14:textId="77777777" w:rsidR="00017ACD" w:rsidRPr="0091181E" w:rsidRDefault="00017ACD" w:rsidP="00220402">
      <w:pPr>
        <w:pStyle w:val="a7"/>
        <w:spacing w:after="0" w:line="240" w:lineRule="auto"/>
        <w:jc w:val="both"/>
        <w:outlineLvl w:val="2"/>
        <w:rPr>
          <w:rFonts w:ascii="Times New Roman" w:eastAsia="Times New Roman" w:hAnsi="Times New Roman" w:cs="Times New Roman"/>
          <w:sz w:val="24"/>
          <w:szCs w:val="24"/>
          <w:lang w:eastAsia="bg-BG"/>
        </w:rPr>
      </w:pPr>
    </w:p>
    <w:p w14:paraId="2188724A" w14:textId="39A87184" w:rsidR="00017ACD" w:rsidRPr="0091181E" w:rsidRDefault="00017ACD" w:rsidP="00220402">
      <w:pPr>
        <w:pStyle w:val="a7"/>
        <w:spacing w:after="0" w:line="240" w:lineRule="auto"/>
        <w:jc w:val="both"/>
        <w:outlineLvl w:val="2"/>
        <w:rPr>
          <w:rFonts w:ascii="Times New Roman" w:eastAsia="Times New Roman" w:hAnsi="Times New Roman" w:cs="Times New Roman"/>
          <w:sz w:val="24"/>
          <w:szCs w:val="24"/>
          <w:lang w:eastAsia="bg-BG"/>
        </w:rPr>
      </w:pPr>
      <w:r w:rsidRPr="0091181E">
        <w:rPr>
          <w:rFonts w:ascii="Times New Roman" w:eastAsia="Times New Roman" w:hAnsi="Times New Roman" w:cs="Times New Roman"/>
          <w:sz w:val="24"/>
          <w:szCs w:val="24"/>
          <w:lang w:eastAsia="bg-BG"/>
        </w:rPr>
        <w:t>Инкорпорирането на организациите в социалния живот и социалното развитие на обществото е една от най-ярките тенденции на корпоративната философия в началото на 21-ви век.</w:t>
      </w:r>
    </w:p>
    <w:p w14:paraId="0E3F23C7" w14:textId="42B6EDD0" w:rsidR="00017ACD" w:rsidRPr="0091181E" w:rsidRDefault="00017ACD" w:rsidP="00220402">
      <w:pPr>
        <w:pStyle w:val="a7"/>
        <w:spacing w:after="0" w:line="240" w:lineRule="auto"/>
        <w:jc w:val="both"/>
        <w:outlineLvl w:val="2"/>
        <w:rPr>
          <w:rFonts w:ascii="Times New Roman" w:eastAsia="Times New Roman" w:hAnsi="Times New Roman" w:cs="Times New Roman"/>
          <w:sz w:val="24"/>
          <w:szCs w:val="24"/>
          <w:lang w:eastAsia="bg-BG"/>
        </w:rPr>
      </w:pPr>
    </w:p>
    <w:p w14:paraId="26069965" w14:textId="3DCC5668" w:rsidR="00017ACD" w:rsidRPr="0091181E" w:rsidRDefault="00017ACD" w:rsidP="00AC1343">
      <w:pPr>
        <w:pStyle w:val="a7"/>
        <w:spacing w:after="0" w:line="240" w:lineRule="auto"/>
        <w:jc w:val="both"/>
        <w:outlineLvl w:val="2"/>
        <w:rPr>
          <w:rFonts w:ascii="Times New Roman" w:eastAsia="Times New Roman" w:hAnsi="Times New Roman" w:cs="Times New Roman"/>
          <w:sz w:val="24"/>
          <w:szCs w:val="24"/>
          <w:lang w:eastAsia="bg-BG"/>
        </w:rPr>
      </w:pPr>
      <w:r w:rsidRPr="0091181E">
        <w:rPr>
          <w:rFonts w:ascii="Times New Roman" w:eastAsia="Times New Roman" w:hAnsi="Times New Roman" w:cs="Times New Roman"/>
          <w:b/>
          <w:bCs/>
          <w:sz w:val="24"/>
          <w:szCs w:val="24"/>
          <w:lang w:eastAsia="bg-BG"/>
        </w:rPr>
        <w:t>Корпоративна култура и комуникации</w:t>
      </w:r>
      <w:r w:rsidR="00AC1343" w:rsidRPr="0091181E">
        <w:rPr>
          <w:rFonts w:ascii="Times New Roman" w:eastAsia="Times New Roman" w:hAnsi="Times New Roman" w:cs="Times New Roman"/>
          <w:b/>
          <w:bCs/>
          <w:sz w:val="24"/>
          <w:szCs w:val="24"/>
          <w:lang w:eastAsia="bg-BG"/>
        </w:rPr>
        <w:t xml:space="preserve"> - </w:t>
      </w:r>
      <w:r w:rsidR="00AC1343" w:rsidRPr="0091181E">
        <w:rPr>
          <w:rFonts w:ascii="Times New Roman" w:eastAsia="Times New Roman" w:hAnsi="Times New Roman" w:cs="Times New Roman"/>
          <w:sz w:val="24"/>
          <w:szCs w:val="24"/>
          <w:lang w:eastAsia="bg-BG"/>
        </w:rPr>
        <w:t>к</w:t>
      </w:r>
      <w:r w:rsidRPr="0091181E">
        <w:rPr>
          <w:rFonts w:ascii="Times New Roman" w:eastAsia="Times New Roman" w:hAnsi="Times New Roman" w:cs="Times New Roman"/>
          <w:sz w:val="24"/>
          <w:szCs w:val="24"/>
          <w:lang w:eastAsia="bg-BG"/>
        </w:rPr>
        <w:t>орпоративната култура обхваща съвкупност от компоненти, чрез които се изразява корпоративната философия: мисия на компанията, ценностна система, символи и герои, ритуали и церемонии. Корпоративните комуникации са проводник на корпоративната стратегия и се отнасят до всички дейности, чрез които се засяга корпоративния имидж на компанията и нейната социална отговорност.</w:t>
      </w:r>
    </w:p>
    <w:p w14:paraId="7C4090C8" w14:textId="77777777" w:rsidR="00AC1343" w:rsidRPr="0091181E" w:rsidRDefault="00AC1343" w:rsidP="00AC1343">
      <w:pPr>
        <w:pStyle w:val="a7"/>
        <w:spacing w:after="0" w:line="240" w:lineRule="auto"/>
        <w:jc w:val="both"/>
        <w:outlineLvl w:val="2"/>
        <w:rPr>
          <w:rFonts w:ascii="Times New Roman" w:eastAsia="Times New Roman" w:hAnsi="Times New Roman" w:cs="Times New Roman"/>
          <w:sz w:val="24"/>
          <w:szCs w:val="24"/>
          <w:lang w:eastAsia="bg-BG"/>
        </w:rPr>
      </w:pPr>
    </w:p>
    <w:p w14:paraId="00FD2FE1" w14:textId="2E74EC3A" w:rsidR="00AC1343" w:rsidRPr="0091181E" w:rsidRDefault="00636C44" w:rsidP="00636C44">
      <w:pPr>
        <w:pStyle w:val="a7"/>
        <w:spacing w:after="0" w:line="240" w:lineRule="auto"/>
        <w:ind w:firstLine="696"/>
        <w:jc w:val="both"/>
        <w:outlineLvl w:val="2"/>
        <w:rPr>
          <w:rFonts w:ascii="Times New Roman" w:eastAsia="Times New Roman" w:hAnsi="Times New Roman" w:cs="Times New Roman"/>
          <w:sz w:val="24"/>
          <w:szCs w:val="24"/>
          <w:lang w:eastAsia="bg-BG"/>
        </w:rPr>
      </w:pPr>
      <w:r w:rsidRPr="0091181E">
        <w:rPr>
          <w:rFonts w:ascii="Times New Roman" w:eastAsia="Times New Roman" w:hAnsi="Times New Roman" w:cs="Times New Roman"/>
          <w:sz w:val="24"/>
          <w:szCs w:val="24"/>
          <w:lang w:eastAsia="bg-BG"/>
        </w:rPr>
        <w:t>Организационната идентичност не се свежда до име и лого. В международен контекст една и съща комуникация може да има различен смисъл в различни културни среди. Затова корпоративната комуникация трябва да отчита езикови, културни и контекстуални особености (Фигура 6).</w:t>
      </w:r>
    </w:p>
    <w:p w14:paraId="0E843FCE" w14:textId="77777777" w:rsidR="00AC1343" w:rsidRPr="0091181E" w:rsidRDefault="00AC1343" w:rsidP="00636C44">
      <w:pPr>
        <w:spacing w:after="0" w:line="240" w:lineRule="auto"/>
        <w:jc w:val="both"/>
        <w:outlineLvl w:val="2"/>
        <w:rPr>
          <w:rFonts w:ascii="Times New Roman" w:eastAsia="Times New Roman" w:hAnsi="Times New Roman" w:cs="Times New Roman"/>
          <w:sz w:val="24"/>
          <w:szCs w:val="24"/>
          <w:lang w:eastAsia="bg-BG"/>
        </w:rPr>
      </w:pPr>
    </w:p>
    <w:p w14:paraId="7E79570F" w14:textId="77777777" w:rsidR="00AC1343" w:rsidRPr="0091181E" w:rsidRDefault="00AC1343" w:rsidP="00AC1343">
      <w:pPr>
        <w:pStyle w:val="a7"/>
        <w:spacing w:after="0" w:line="240" w:lineRule="auto"/>
        <w:jc w:val="both"/>
        <w:outlineLvl w:val="2"/>
        <w:rPr>
          <w:rFonts w:ascii="Times New Roman" w:eastAsia="Times New Roman" w:hAnsi="Times New Roman" w:cs="Times New Roman"/>
          <w:sz w:val="24"/>
          <w:szCs w:val="24"/>
          <w:lang w:eastAsia="bg-BG"/>
        </w:rPr>
      </w:pPr>
    </w:p>
    <w:p w14:paraId="7CD6A50B" w14:textId="77777777" w:rsidR="00AC1343" w:rsidRPr="0091181E" w:rsidRDefault="00AC1343" w:rsidP="00AC1343">
      <w:pPr>
        <w:pStyle w:val="a7"/>
        <w:spacing w:after="0" w:line="240" w:lineRule="auto"/>
        <w:jc w:val="both"/>
        <w:outlineLvl w:val="2"/>
        <w:rPr>
          <w:rFonts w:ascii="Times New Roman" w:eastAsia="Times New Roman" w:hAnsi="Times New Roman" w:cs="Times New Roman"/>
          <w:sz w:val="24"/>
          <w:szCs w:val="24"/>
          <w:lang w:eastAsia="bg-BG"/>
        </w:rPr>
      </w:pPr>
    </w:p>
    <w:p w14:paraId="351B1D6A" w14:textId="77777777" w:rsidR="00AC1343" w:rsidRPr="0091181E" w:rsidRDefault="00AC1343" w:rsidP="00AC1343">
      <w:pPr>
        <w:pStyle w:val="a7"/>
        <w:spacing w:after="0" w:line="240" w:lineRule="auto"/>
        <w:jc w:val="both"/>
        <w:outlineLvl w:val="2"/>
        <w:rPr>
          <w:rFonts w:ascii="Times New Roman" w:eastAsia="Times New Roman" w:hAnsi="Times New Roman" w:cs="Times New Roman"/>
          <w:b/>
          <w:bCs/>
          <w:sz w:val="24"/>
          <w:szCs w:val="24"/>
          <w:lang w:eastAsia="bg-BG"/>
        </w:rPr>
      </w:pPr>
    </w:p>
    <w:p w14:paraId="7C45DF27" w14:textId="77777777" w:rsidR="00017ACD" w:rsidRPr="0091181E" w:rsidRDefault="00017ACD" w:rsidP="00220402">
      <w:pPr>
        <w:pStyle w:val="a7"/>
        <w:spacing w:after="0" w:line="240" w:lineRule="auto"/>
        <w:jc w:val="both"/>
        <w:outlineLvl w:val="2"/>
        <w:rPr>
          <w:rFonts w:ascii="Times New Roman" w:eastAsia="Times New Roman" w:hAnsi="Times New Roman" w:cs="Times New Roman"/>
          <w:sz w:val="24"/>
          <w:szCs w:val="24"/>
          <w:lang w:eastAsia="bg-BG"/>
        </w:rPr>
      </w:pPr>
    </w:p>
    <w:p w14:paraId="4482F447" w14:textId="37E63E2D" w:rsidR="00017ACD" w:rsidRPr="0091181E" w:rsidRDefault="00AC1343" w:rsidP="00AC1343">
      <w:pPr>
        <w:pStyle w:val="a7"/>
        <w:spacing w:after="0" w:line="240" w:lineRule="auto"/>
        <w:jc w:val="center"/>
        <w:outlineLvl w:val="2"/>
        <w:rPr>
          <w:rFonts w:ascii="Times New Roman" w:eastAsia="Times New Roman" w:hAnsi="Times New Roman" w:cs="Times New Roman"/>
          <w:b/>
          <w:bCs/>
          <w:color w:val="4BACC6" w:themeColor="accent5"/>
          <w:sz w:val="24"/>
          <w:szCs w:val="24"/>
          <w:lang w:eastAsia="bg-BG"/>
        </w:rPr>
      </w:pPr>
      <w:r w:rsidRPr="0091181E">
        <w:rPr>
          <w:rFonts w:ascii="Times New Roman" w:eastAsia="Times New Roman" w:hAnsi="Times New Roman" w:cs="Times New Roman"/>
          <w:b/>
          <w:bCs/>
          <w:sz w:val="24"/>
          <w:szCs w:val="24"/>
          <w:lang w:eastAsia="bg-BG"/>
        </w:rPr>
        <w:lastRenderedPageBreak/>
        <w:t>ВРЪЗКА МЕЖДУ КОРПОРАТИВЕН ИМИДЖ, КОРПОРАТИВНИ КОМУНИКАЦИИ И КОНЦЕПЦИЯТА ЗА КОРПОРАТИВНО ГРАЖДАНСТВО</w:t>
      </w:r>
    </w:p>
    <w:p w14:paraId="52FD8B1A" w14:textId="77777777" w:rsidR="00AC1343" w:rsidRPr="0091181E" w:rsidRDefault="0034764C" w:rsidP="00AC1343">
      <w:pPr>
        <w:pStyle w:val="a7"/>
        <w:spacing w:after="0" w:line="240" w:lineRule="auto"/>
        <w:jc w:val="center"/>
        <w:outlineLvl w:val="2"/>
        <w:rPr>
          <w:rFonts w:ascii="Times New Roman" w:eastAsia="Times New Roman" w:hAnsi="Times New Roman" w:cs="Times New Roman"/>
          <w:b/>
          <w:bCs/>
          <w:sz w:val="24"/>
          <w:szCs w:val="24"/>
          <w:lang w:eastAsia="bg-BG"/>
        </w:rPr>
      </w:pPr>
      <w:r w:rsidRPr="0091181E">
        <w:rPr>
          <w:noProof/>
        </w:rPr>
        <w:drawing>
          <wp:inline distT="0" distB="0" distL="0" distR="0" wp14:anchorId="6236CFD3" wp14:editId="6BCFC736">
            <wp:extent cx="5343525" cy="4886325"/>
            <wp:effectExtent l="0" t="0" r="9525" b="9525"/>
            <wp:docPr id="22531" name="Picture 30">
              <a:extLst xmlns:a="http://schemas.openxmlformats.org/drawingml/2006/main">
                <a:ext uri="{FF2B5EF4-FFF2-40B4-BE49-F238E27FC236}">
                  <a16:creationId xmlns:a16="http://schemas.microsoft.com/office/drawing/2014/main" id="{E93AA820-07FA-77E4-B656-BE7A9F464412}"/>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22531" name="Picture 30">
                      <a:extLst>
                        <a:ext uri="{FF2B5EF4-FFF2-40B4-BE49-F238E27FC236}">
                          <a16:creationId xmlns:a16="http://schemas.microsoft.com/office/drawing/2014/main" id="{E93AA820-07FA-77E4-B656-BE7A9F464412}"/>
                        </a:ext>
                      </a:extLst>
                    </pic:cNvPr>
                    <pic:cNvPicPr>
                      <a:picLocks noGrp="1"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343525" cy="4886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r w:rsidR="00017ACD" w:rsidRPr="0091181E">
        <w:rPr>
          <w:rFonts w:ascii="Times New Roman" w:eastAsia="Times New Roman" w:hAnsi="Times New Roman" w:cs="Times New Roman"/>
          <w:b/>
          <w:bCs/>
          <w:color w:val="4BACC6" w:themeColor="accent5"/>
          <w:sz w:val="24"/>
          <w:szCs w:val="24"/>
          <w:lang w:eastAsia="bg-BG"/>
        </w:rPr>
        <w:br/>
      </w:r>
    </w:p>
    <w:p w14:paraId="3CA637A9" w14:textId="77777777" w:rsidR="00AC1343" w:rsidRPr="0091181E" w:rsidRDefault="00AC1343" w:rsidP="00AC1343">
      <w:pPr>
        <w:pStyle w:val="a7"/>
        <w:spacing w:after="0" w:line="240" w:lineRule="auto"/>
        <w:jc w:val="center"/>
        <w:outlineLvl w:val="2"/>
        <w:rPr>
          <w:rFonts w:ascii="Times New Roman" w:eastAsia="Times New Roman" w:hAnsi="Times New Roman" w:cs="Times New Roman"/>
          <w:i/>
          <w:iCs/>
          <w:sz w:val="24"/>
          <w:szCs w:val="24"/>
          <w:lang w:eastAsia="bg-BG"/>
        </w:rPr>
      </w:pPr>
      <w:r w:rsidRPr="0091181E">
        <w:rPr>
          <w:rFonts w:ascii="Times New Roman" w:eastAsia="Times New Roman" w:hAnsi="Times New Roman" w:cs="Times New Roman"/>
          <w:b/>
          <w:bCs/>
          <w:sz w:val="24"/>
          <w:szCs w:val="24"/>
          <w:lang w:eastAsia="bg-BG"/>
        </w:rPr>
        <w:t xml:space="preserve">Фигура 6. </w:t>
      </w:r>
      <w:r w:rsidRPr="0091181E">
        <w:rPr>
          <w:rFonts w:ascii="Times New Roman" w:eastAsia="Times New Roman" w:hAnsi="Times New Roman" w:cs="Times New Roman"/>
          <w:i/>
          <w:iCs/>
          <w:sz w:val="24"/>
          <w:szCs w:val="24"/>
          <w:lang w:eastAsia="bg-BG"/>
        </w:rPr>
        <w:t>Връзка между корпоративен имидж, корпоративни комуникации и концепцията за корпоративно гражданство</w:t>
      </w:r>
    </w:p>
    <w:p w14:paraId="16F615C0" w14:textId="1936492A" w:rsidR="0034764C" w:rsidRPr="0091181E" w:rsidRDefault="0034764C" w:rsidP="00AC1343">
      <w:pPr>
        <w:pStyle w:val="a7"/>
        <w:spacing w:after="0" w:line="240" w:lineRule="auto"/>
        <w:jc w:val="both"/>
        <w:outlineLvl w:val="2"/>
        <w:rPr>
          <w:rFonts w:ascii="Times New Roman" w:eastAsia="Times New Roman" w:hAnsi="Times New Roman" w:cs="Times New Roman"/>
          <w:b/>
          <w:bCs/>
          <w:sz w:val="24"/>
          <w:szCs w:val="24"/>
          <w:lang w:eastAsia="bg-BG"/>
        </w:rPr>
      </w:pPr>
      <w:r w:rsidRPr="0091181E">
        <w:rPr>
          <w:rFonts w:ascii="Times New Roman" w:eastAsia="Times New Roman" w:hAnsi="Times New Roman" w:cs="Times New Roman"/>
          <w:b/>
          <w:bCs/>
          <w:sz w:val="24"/>
          <w:szCs w:val="24"/>
          <w:lang w:eastAsia="bg-BG"/>
        </w:rPr>
        <w:lastRenderedPageBreak/>
        <w:t>Н</w:t>
      </w:r>
      <w:r w:rsidR="00636C44" w:rsidRPr="0091181E">
        <w:rPr>
          <w:rFonts w:ascii="Times New Roman" w:eastAsia="Times New Roman" w:hAnsi="Times New Roman" w:cs="Times New Roman"/>
          <w:b/>
          <w:bCs/>
          <w:sz w:val="24"/>
          <w:szCs w:val="24"/>
          <w:lang w:eastAsia="bg-BG"/>
        </w:rPr>
        <w:t>ационални културни особености и корпоративна култура</w:t>
      </w:r>
    </w:p>
    <w:p w14:paraId="0ECAE0EC" w14:textId="77777777" w:rsidR="00636C44" w:rsidRPr="0091181E" w:rsidRDefault="00636C44" w:rsidP="00220402">
      <w:pPr>
        <w:pStyle w:val="a7"/>
        <w:spacing w:after="0" w:line="240" w:lineRule="auto"/>
        <w:jc w:val="both"/>
        <w:outlineLvl w:val="2"/>
        <w:rPr>
          <w:rFonts w:ascii="Times New Roman" w:eastAsia="Times New Roman" w:hAnsi="Times New Roman" w:cs="Times New Roman"/>
          <w:sz w:val="24"/>
          <w:szCs w:val="24"/>
          <w:lang w:eastAsia="bg-BG"/>
        </w:rPr>
      </w:pPr>
    </w:p>
    <w:p w14:paraId="4D62B04A" w14:textId="5EC17BF6" w:rsidR="00636C44" w:rsidRPr="0091181E" w:rsidRDefault="00636C44" w:rsidP="00636C44">
      <w:pPr>
        <w:spacing w:after="0" w:line="240" w:lineRule="auto"/>
        <w:ind w:firstLine="708"/>
        <w:jc w:val="both"/>
        <w:outlineLvl w:val="2"/>
        <w:rPr>
          <w:rFonts w:ascii="Times New Roman" w:eastAsia="Times New Roman" w:hAnsi="Times New Roman" w:cs="Times New Roman"/>
          <w:sz w:val="24"/>
          <w:szCs w:val="24"/>
          <w:lang w:eastAsia="bg-BG"/>
        </w:rPr>
      </w:pPr>
      <w:r w:rsidRPr="0091181E">
        <w:rPr>
          <w:rFonts w:ascii="Times New Roman" w:eastAsia="Times New Roman" w:hAnsi="Times New Roman" w:cs="Times New Roman"/>
          <w:sz w:val="24"/>
          <w:szCs w:val="24"/>
          <w:lang w:eastAsia="bg-BG"/>
        </w:rPr>
        <w:t xml:space="preserve">Вътрешноорганизационните отношения често отразяват особеностите на националната култура. Връзката обаче не е механична: организациите създават собствени норми и могат частично да надхвърлят националните различия. </w:t>
      </w:r>
      <w:r w:rsidRPr="0091181E">
        <w:rPr>
          <w:rFonts w:ascii="Times New Roman" w:eastAsia="Times New Roman" w:hAnsi="Times New Roman" w:cs="Times New Roman" w:hint="eastAsia"/>
          <w:sz w:val="24"/>
          <w:szCs w:val="24"/>
          <w:lang w:eastAsia="bg-BG"/>
        </w:rPr>
        <w:t>Актуалният</w:t>
      </w:r>
      <w:r w:rsidRPr="0091181E">
        <w:rPr>
          <w:rFonts w:ascii="Times New Roman" w:eastAsia="Times New Roman" w:hAnsi="Times New Roman" w:cs="Times New Roman"/>
          <w:sz w:val="24"/>
          <w:szCs w:val="24"/>
          <w:lang w:eastAsia="bg-BG"/>
        </w:rPr>
        <w:t xml:space="preserve"> </w:t>
      </w:r>
      <w:proofErr w:type="spellStart"/>
      <w:r w:rsidRPr="0091181E">
        <w:rPr>
          <w:rFonts w:ascii="Times New Roman" w:eastAsia="Times New Roman" w:hAnsi="Times New Roman" w:cs="Times New Roman"/>
          <w:sz w:val="24"/>
          <w:szCs w:val="24"/>
          <w:lang w:eastAsia="bg-BG"/>
        </w:rPr>
        <w:t>многоравнищен</w:t>
      </w:r>
      <w:proofErr w:type="spellEnd"/>
      <w:r w:rsidRPr="0091181E">
        <w:rPr>
          <w:rFonts w:ascii="Times New Roman" w:eastAsia="Times New Roman" w:hAnsi="Times New Roman" w:cs="Times New Roman"/>
          <w:sz w:val="24"/>
          <w:szCs w:val="24"/>
          <w:lang w:eastAsia="bg-BG"/>
        </w:rPr>
        <w:t xml:space="preserve"> подход разглежда едновременно национална, професионална, организационна, екипна и индивидуална култура. Oxford </w:t>
      </w:r>
      <w:proofErr w:type="spellStart"/>
      <w:r w:rsidRPr="0091181E">
        <w:rPr>
          <w:rFonts w:ascii="Times New Roman" w:eastAsia="Times New Roman" w:hAnsi="Times New Roman" w:cs="Times New Roman"/>
          <w:sz w:val="24"/>
          <w:szCs w:val="24"/>
          <w:lang w:eastAsia="bg-BG"/>
        </w:rPr>
        <w:t>Handbook</w:t>
      </w:r>
      <w:proofErr w:type="spellEnd"/>
      <w:r w:rsidRPr="0091181E">
        <w:rPr>
          <w:rFonts w:ascii="Times New Roman" w:eastAsia="Times New Roman" w:hAnsi="Times New Roman" w:cs="Times New Roman"/>
          <w:sz w:val="24"/>
          <w:szCs w:val="24"/>
          <w:lang w:eastAsia="bg-BG"/>
        </w:rPr>
        <w:t xml:space="preserve"> of </w:t>
      </w:r>
      <w:proofErr w:type="spellStart"/>
      <w:r w:rsidRPr="0091181E">
        <w:rPr>
          <w:rFonts w:ascii="Times New Roman" w:eastAsia="Times New Roman" w:hAnsi="Times New Roman" w:cs="Times New Roman"/>
          <w:sz w:val="24"/>
          <w:szCs w:val="24"/>
          <w:lang w:eastAsia="bg-BG"/>
        </w:rPr>
        <w:t>Cross-Cultural</w:t>
      </w:r>
      <w:proofErr w:type="spellEnd"/>
      <w:r w:rsidRPr="0091181E">
        <w:rPr>
          <w:rFonts w:ascii="Times New Roman" w:eastAsia="Times New Roman" w:hAnsi="Times New Roman" w:cs="Times New Roman"/>
          <w:sz w:val="24"/>
          <w:szCs w:val="24"/>
          <w:lang w:eastAsia="bg-BG"/>
        </w:rPr>
        <w:t xml:space="preserve"> Organizational </w:t>
      </w:r>
      <w:proofErr w:type="spellStart"/>
      <w:r w:rsidRPr="0091181E">
        <w:rPr>
          <w:rFonts w:ascii="Times New Roman" w:eastAsia="Times New Roman" w:hAnsi="Times New Roman" w:cs="Times New Roman"/>
          <w:sz w:val="24"/>
          <w:szCs w:val="24"/>
          <w:lang w:eastAsia="bg-BG"/>
        </w:rPr>
        <w:t>Behavior</w:t>
      </w:r>
      <w:proofErr w:type="spellEnd"/>
      <w:r w:rsidRPr="0091181E">
        <w:rPr>
          <w:rFonts w:ascii="Times New Roman" w:eastAsia="Times New Roman" w:hAnsi="Times New Roman" w:cs="Times New Roman"/>
          <w:sz w:val="24"/>
          <w:szCs w:val="24"/>
          <w:lang w:eastAsia="bg-BG"/>
        </w:rPr>
        <w:t xml:space="preserve"> (</w:t>
      </w:r>
      <w:proofErr w:type="spellStart"/>
      <w:r w:rsidRPr="0091181E">
        <w:rPr>
          <w:rFonts w:ascii="Times New Roman" w:eastAsia="Times New Roman" w:hAnsi="Times New Roman" w:cs="Times New Roman"/>
          <w:sz w:val="24"/>
          <w:szCs w:val="24"/>
          <w:lang w:eastAsia="bg-BG"/>
        </w:rPr>
        <w:t>Gelfand</w:t>
      </w:r>
      <w:proofErr w:type="spellEnd"/>
      <w:r w:rsidRPr="0091181E">
        <w:rPr>
          <w:rFonts w:ascii="Times New Roman" w:eastAsia="Times New Roman" w:hAnsi="Times New Roman" w:cs="Times New Roman"/>
          <w:sz w:val="24"/>
          <w:szCs w:val="24"/>
          <w:lang w:eastAsia="bg-BG"/>
        </w:rPr>
        <w:t xml:space="preserve"> &amp; </w:t>
      </w:r>
      <w:proofErr w:type="spellStart"/>
      <w:r w:rsidRPr="0091181E">
        <w:rPr>
          <w:rFonts w:ascii="Times New Roman" w:eastAsia="Times New Roman" w:hAnsi="Times New Roman" w:cs="Times New Roman"/>
          <w:sz w:val="24"/>
          <w:szCs w:val="24"/>
          <w:lang w:eastAsia="bg-BG"/>
        </w:rPr>
        <w:t>Erez</w:t>
      </w:r>
      <w:proofErr w:type="spellEnd"/>
      <w:r w:rsidRPr="0091181E">
        <w:rPr>
          <w:rFonts w:ascii="Times New Roman" w:eastAsia="Times New Roman" w:hAnsi="Times New Roman" w:cs="Times New Roman"/>
          <w:sz w:val="24"/>
          <w:szCs w:val="24"/>
          <w:lang w:eastAsia="bg-BG"/>
        </w:rPr>
        <w:t>, 2024) е подходящ актуален ориентир.</w:t>
      </w:r>
    </w:p>
    <w:p w14:paraId="71E3887A" w14:textId="77777777" w:rsidR="00636C44" w:rsidRPr="0091181E" w:rsidRDefault="00636C44" w:rsidP="00220402">
      <w:pPr>
        <w:pStyle w:val="a7"/>
        <w:spacing w:after="0" w:line="240" w:lineRule="auto"/>
        <w:jc w:val="both"/>
        <w:outlineLvl w:val="2"/>
        <w:rPr>
          <w:rFonts w:ascii="Times New Roman" w:eastAsia="Times New Roman" w:hAnsi="Times New Roman" w:cs="Times New Roman"/>
          <w:sz w:val="24"/>
          <w:szCs w:val="24"/>
          <w:lang w:eastAsia="bg-BG"/>
        </w:rPr>
      </w:pPr>
    </w:p>
    <w:p w14:paraId="57E9D48B" w14:textId="1FD87963" w:rsidR="00017ACD" w:rsidRPr="0091181E" w:rsidRDefault="00636C44" w:rsidP="00220402">
      <w:pPr>
        <w:pStyle w:val="a7"/>
        <w:spacing w:after="0" w:line="240" w:lineRule="auto"/>
        <w:jc w:val="both"/>
        <w:outlineLvl w:val="2"/>
        <w:rPr>
          <w:rFonts w:ascii="Times New Roman" w:eastAsia="Times New Roman" w:hAnsi="Times New Roman" w:cs="Times New Roman"/>
          <w:sz w:val="24"/>
          <w:szCs w:val="24"/>
          <w:lang w:eastAsia="bg-BG"/>
        </w:rPr>
      </w:pPr>
      <w:r w:rsidRPr="0091181E">
        <w:rPr>
          <w:rFonts w:ascii="Times New Roman" w:eastAsia="Times New Roman" w:hAnsi="Times New Roman" w:cs="Times New Roman"/>
          <w:b/>
          <w:bCs/>
          <w:sz w:val="24"/>
          <w:szCs w:val="24"/>
          <w:lang w:eastAsia="bg-BG"/>
        </w:rPr>
        <w:t xml:space="preserve">                                                                                     Таблица 3. </w:t>
      </w:r>
      <w:r w:rsidR="0034764C" w:rsidRPr="0091181E">
        <w:rPr>
          <w:rFonts w:ascii="Times New Roman" w:eastAsia="Times New Roman" w:hAnsi="Times New Roman" w:cs="Times New Roman"/>
          <w:sz w:val="24"/>
          <w:szCs w:val="24"/>
          <w:lang w:eastAsia="bg-BG"/>
        </w:rPr>
        <w:t>Методология за изследване на националните култури</w:t>
      </w:r>
    </w:p>
    <w:tbl>
      <w:tblPr>
        <w:tblW w:w="13160" w:type="dxa"/>
        <w:jc w:val="center"/>
        <w:tblCellMar>
          <w:left w:w="0" w:type="dxa"/>
          <w:right w:w="0" w:type="dxa"/>
        </w:tblCellMar>
        <w:tblLook w:val="0600" w:firstRow="0" w:lastRow="0" w:firstColumn="0" w:lastColumn="0" w:noHBand="1" w:noVBand="1"/>
      </w:tblPr>
      <w:tblGrid>
        <w:gridCol w:w="6500"/>
        <w:gridCol w:w="6660"/>
      </w:tblGrid>
      <w:tr w:rsidR="0034764C" w:rsidRPr="0091181E" w14:paraId="39975491" w14:textId="77777777" w:rsidTr="00D65670">
        <w:trPr>
          <w:trHeight w:val="587"/>
          <w:jc w:val="center"/>
        </w:trPr>
        <w:tc>
          <w:tcPr>
            <w:tcW w:w="6500" w:type="dxa"/>
            <w:tcBorders>
              <w:top w:val="single" w:sz="8" w:space="0" w:color="000000"/>
              <w:left w:val="single" w:sz="8" w:space="0" w:color="000000"/>
              <w:bottom w:val="single" w:sz="8" w:space="0" w:color="000000"/>
              <w:right w:val="single" w:sz="8" w:space="0" w:color="000000"/>
            </w:tcBorders>
            <w:shd w:val="clear" w:color="auto" w:fill="DAEEF3" w:themeFill="accent5" w:themeFillTint="33"/>
            <w:tcMar>
              <w:top w:w="15" w:type="dxa"/>
              <w:left w:w="108" w:type="dxa"/>
              <w:bottom w:w="0" w:type="dxa"/>
              <w:right w:w="108" w:type="dxa"/>
            </w:tcMar>
            <w:hideMark/>
          </w:tcPr>
          <w:p w14:paraId="69D0903D" w14:textId="77777777" w:rsidR="0034764C" w:rsidRPr="0091181E" w:rsidRDefault="0034764C" w:rsidP="0066160B">
            <w:pPr>
              <w:spacing w:after="0" w:line="240" w:lineRule="auto"/>
              <w:ind w:left="57"/>
              <w:jc w:val="center"/>
              <w:outlineLvl w:val="2"/>
              <w:rPr>
                <w:rFonts w:ascii="Times New Roman" w:eastAsia="Times New Roman" w:hAnsi="Times New Roman" w:cs="Times New Roman"/>
                <w:b/>
                <w:bCs/>
                <w:sz w:val="24"/>
                <w:szCs w:val="24"/>
                <w:lang w:eastAsia="bg-BG"/>
              </w:rPr>
            </w:pPr>
            <w:r w:rsidRPr="0091181E">
              <w:rPr>
                <w:rFonts w:ascii="Times New Roman" w:eastAsia="Times New Roman" w:hAnsi="Times New Roman" w:cs="Times New Roman"/>
                <w:b/>
                <w:bCs/>
                <w:sz w:val="24"/>
                <w:szCs w:val="24"/>
                <w:lang w:eastAsia="bg-BG"/>
              </w:rPr>
              <w:t xml:space="preserve">Индикатори за измерване на културите (Г. </w:t>
            </w:r>
            <w:proofErr w:type="spellStart"/>
            <w:r w:rsidRPr="0091181E">
              <w:rPr>
                <w:rFonts w:ascii="Times New Roman" w:eastAsia="Times New Roman" w:hAnsi="Times New Roman" w:cs="Times New Roman"/>
                <w:b/>
                <w:bCs/>
                <w:sz w:val="24"/>
                <w:szCs w:val="24"/>
                <w:lang w:eastAsia="bg-BG"/>
              </w:rPr>
              <w:t>Хофстеде</w:t>
            </w:r>
            <w:proofErr w:type="spellEnd"/>
            <w:r w:rsidRPr="0091181E">
              <w:rPr>
                <w:rFonts w:ascii="Times New Roman" w:eastAsia="Times New Roman" w:hAnsi="Times New Roman" w:cs="Times New Roman"/>
                <w:b/>
                <w:bCs/>
                <w:sz w:val="24"/>
                <w:szCs w:val="24"/>
                <w:lang w:eastAsia="bg-BG"/>
              </w:rPr>
              <w:t>)</w:t>
            </w:r>
          </w:p>
        </w:tc>
        <w:tc>
          <w:tcPr>
            <w:tcW w:w="6660" w:type="dxa"/>
            <w:tcBorders>
              <w:top w:val="single" w:sz="8" w:space="0" w:color="000000"/>
              <w:left w:val="single" w:sz="8" w:space="0" w:color="000000"/>
              <w:bottom w:val="single" w:sz="8" w:space="0" w:color="000000"/>
              <w:right w:val="single" w:sz="8" w:space="0" w:color="000000"/>
            </w:tcBorders>
            <w:shd w:val="clear" w:color="auto" w:fill="DAEEF3" w:themeFill="accent5" w:themeFillTint="33"/>
            <w:tcMar>
              <w:top w:w="15" w:type="dxa"/>
              <w:left w:w="108" w:type="dxa"/>
              <w:bottom w:w="0" w:type="dxa"/>
              <w:right w:w="108" w:type="dxa"/>
            </w:tcMar>
            <w:hideMark/>
          </w:tcPr>
          <w:p w14:paraId="013A6DEA" w14:textId="77777777" w:rsidR="0034764C" w:rsidRPr="0091181E" w:rsidRDefault="0034764C" w:rsidP="0066160B">
            <w:pPr>
              <w:spacing w:after="0" w:line="240" w:lineRule="auto"/>
              <w:ind w:left="57"/>
              <w:jc w:val="center"/>
              <w:outlineLvl w:val="2"/>
              <w:rPr>
                <w:rFonts w:ascii="Times New Roman" w:eastAsia="Times New Roman" w:hAnsi="Times New Roman" w:cs="Times New Roman"/>
                <w:b/>
                <w:bCs/>
                <w:sz w:val="24"/>
                <w:szCs w:val="24"/>
                <w:lang w:eastAsia="bg-BG"/>
              </w:rPr>
            </w:pPr>
            <w:r w:rsidRPr="0091181E">
              <w:rPr>
                <w:rFonts w:ascii="Times New Roman" w:eastAsia="Times New Roman" w:hAnsi="Times New Roman" w:cs="Times New Roman"/>
                <w:b/>
                <w:bCs/>
                <w:sz w:val="24"/>
                <w:szCs w:val="24"/>
                <w:lang w:eastAsia="bg-BG"/>
              </w:rPr>
              <w:t>Индикатори за измерване на културите (М. Минков)</w:t>
            </w:r>
          </w:p>
        </w:tc>
      </w:tr>
      <w:tr w:rsidR="0034764C" w:rsidRPr="0091181E" w14:paraId="0D9D732F" w14:textId="77777777" w:rsidTr="0066160B">
        <w:trPr>
          <w:trHeight w:val="684"/>
          <w:jc w:val="center"/>
        </w:trPr>
        <w:tc>
          <w:tcPr>
            <w:tcW w:w="650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7D941F1B" w14:textId="77777777" w:rsidR="0034764C" w:rsidRPr="0091181E" w:rsidRDefault="0034764C" w:rsidP="0066160B">
            <w:pPr>
              <w:pStyle w:val="a7"/>
              <w:spacing w:after="0" w:line="240" w:lineRule="auto"/>
              <w:ind w:left="57"/>
              <w:jc w:val="center"/>
              <w:outlineLvl w:val="2"/>
              <w:rPr>
                <w:rFonts w:ascii="Times New Roman" w:eastAsia="Times New Roman" w:hAnsi="Times New Roman" w:cs="Times New Roman"/>
                <w:sz w:val="24"/>
                <w:szCs w:val="24"/>
                <w:lang w:eastAsia="bg-BG"/>
              </w:rPr>
            </w:pPr>
            <w:r w:rsidRPr="0091181E">
              <w:rPr>
                <w:rFonts w:ascii="Times New Roman" w:eastAsia="Times New Roman" w:hAnsi="Times New Roman" w:cs="Times New Roman"/>
                <w:sz w:val="24"/>
                <w:szCs w:val="24"/>
                <w:lang w:eastAsia="bg-BG"/>
              </w:rPr>
              <w:t>Колективизъм – индивидуализъм</w:t>
            </w:r>
          </w:p>
        </w:tc>
        <w:tc>
          <w:tcPr>
            <w:tcW w:w="666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367A51B6" w14:textId="77777777" w:rsidR="0034764C" w:rsidRPr="0091181E" w:rsidRDefault="0034764C" w:rsidP="0066160B">
            <w:pPr>
              <w:pStyle w:val="a7"/>
              <w:spacing w:after="0" w:line="240" w:lineRule="auto"/>
              <w:ind w:left="57"/>
              <w:jc w:val="center"/>
              <w:outlineLvl w:val="2"/>
              <w:rPr>
                <w:rFonts w:ascii="Times New Roman" w:eastAsia="Times New Roman" w:hAnsi="Times New Roman" w:cs="Times New Roman"/>
                <w:sz w:val="24"/>
                <w:szCs w:val="24"/>
                <w:lang w:eastAsia="bg-BG"/>
              </w:rPr>
            </w:pPr>
            <w:proofErr w:type="spellStart"/>
            <w:r w:rsidRPr="0091181E">
              <w:rPr>
                <w:rFonts w:ascii="Times New Roman" w:eastAsia="Times New Roman" w:hAnsi="Times New Roman" w:cs="Times New Roman"/>
                <w:sz w:val="24"/>
                <w:szCs w:val="24"/>
                <w:lang w:eastAsia="bg-BG"/>
              </w:rPr>
              <w:t>Родовост</w:t>
            </w:r>
            <w:proofErr w:type="spellEnd"/>
            <w:r w:rsidRPr="0091181E">
              <w:rPr>
                <w:rFonts w:ascii="Times New Roman" w:eastAsia="Times New Roman" w:hAnsi="Times New Roman" w:cs="Times New Roman"/>
                <w:sz w:val="24"/>
                <w:szCs w:val="24"/>
                <w:lang w:eastAsia="bg-BG"/>
              </w:rPr>
              <w:t xml:space="preserve"> - </w:t>
            </w:r>
            <w:proofErr w:type="spellStart"/>
            <w:r w:rsidRPr="0091181E">
              <w:rPr>
                <w:rFonts w:ascii="Times New Roman" w:eastAsia="Times New Roman" w:hAnsi="Times New Roman" w:cs="Times New Roman"/>
                <w:sz w:val="24"/>
                <w:szCs w:val="24"/>
                <w:lang w:eastAsia="bg-BG"/>
              </w:rPr>
              <w:t>безродовост</w:t>
            </w:r>
            <w:proofErr w:type="spellEnd"/>
          </w:p>
        </w:tc>
      </w:tr>
      <w:tr w:rsidR="0034764C" w:rsidRPr="0091181E" w14:paraId="6BC39EB5" w14:textId="77777777" w:rsidTr="0066160B">
        <w:trPr>
          <w:trHeight w:val="734"/>
          <w:jc w:val="center"/>
        </w:trPr>
        <w:tc>
          <w:tcPr>
            <w:tcW w:w="650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6C589129" w14:textId="77777777" w:rsidR="0034764C" w:rsidRPr="0091181E" w:rsidRDefault="0034764C" w:rsidP="0066160B">
            <w:pPr>
              <w:pStyle w:val="a7"/>
              <w:spacing w:after="0" w:line="240" w:lineRule="auto"/>
              <w:ind w:left="57"/>
              <w:jc w:val="center"/>
              <w:outlineLvl w:val="2"/>
              <w:rPr>
                <w:rFonts w:ascii="Times New Roman" w:eastAsia="Times New Roman" w:hAnsi="Times New Roman" w:cs="Times New Roman"/>
                <w:sz w:val="24"/>
                <w:szCs w:val="24"/>
                <w:lang w:eastAsia="bg-BG"/>
              </w:rPr>
            </w:pPr>
            <w:r w:rsidRPr="0091181E">
              <w:rPr>
                <w:rFonts w:ascii="Times New Roman" w:eastAsia="Times New Roman" w:hAnsi="Times New Roman" w:cs="Times New Roman"/>
                <w:sz w:val="24"/>
                <w:szCs w:val="24"/>
                <w:lang w:eastAsia="bg-BG"/>
              </w:rPr>
              <w:t>Властова дистанция</w:t>
            </w:r>
          </w:p>
        </w:tc>
        <w:tc>
          <w:tcPr>
            <w:tcW w:w="666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1CC5CFDA" w14:textId="77777777" w:rsidR="0034764C" w:rsidRPr="0091181E" w:rsidRDefault="0034764C" w:rsidP="0066160B">
            <w:pPr>
              <w:pStyle w:val="a7"/>
              <w:spacing w:after="0" w:line="240" w:lineRule="auto"/>
              <w:ind w:left="57"/>
              <w:jc w:val="center"/>
              <w:outlineLvl w:val="2"/>
              <w:rPr>
                <w:rFonts w:ascii="Times New Roman" w:eastAsia="Times New Roman" w:hAnsi="Times New Roman" w:cs="Times New Roman"/>
                <w:sz w:val="24"/>
                <w:szCs w:val="24"/>
                <w:lang w:eastAsia="bg-BG"/>
              </w:rPr>
            </w:pPr>
            <w:proofErr w:type="spellStart"/>
            <w:r w:rsidRPr="0091181E">
              <w:rPr>
                <w:rFonts w:ascii="Times New Roman" w:eastAsia="Times New Roman" w:hAnsi="Times New Roman" w:cs="Times New Roman"/>
                <w:sz w:val="24"/>
                <w:szCs w:val="24"/>
                <w:lang w:eastAsia="bg-BG"/>
              </w:rPr>
              <w:t>Неравновластие</w:t>
            </w:r>
            <w:proofErr w:type="spellEnd"/>
            <w:r w:rsidRPr="0091181E">
              <w:rPr>
                <w:rFonts w:ascii="Times New Roman" w:eastAsia="Times New Roman" w:hAnsi="Times New Roman" w:cs="Times New Roman"/>
                <w:sz w:val="24"/>
                <w:szCs w:val="24"/>
                <w:lang w:eastAsia="bg-BG"/>
              </w:rPr>
              <w:t xml:space="preserve"> - равновластие</w:t>
            </w:r>
          </w:p>
        </w:tc>
      </w:tr>
      <w:tr w:rsidR="0034764C" w:rsidRPr="0091181E" w14:paraId="196FF73E" w14:textId="77777777" w:rsidTr="0066160B">
        <w:trPr>
          <w:trHeight w:val="732"/>
          <w:jc w:val="center"/>
        </w:trPr>
        <w:tc>
          <w:tcPr>
            <w:tcW w:w="650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4AAC6EA7" w14:textId="77777777" w:rsidR="0034764C" w:rsidRPr="0091181E" w:rsidRDefault="0034764C" w:rsidP="0066160B">
            <w:pPr>
              <w:pStyle w:val="a7"/>
              <w:spacing w:after="0" w:line="240" w:lineRule="auto"/>
              <w:ind w:left="57"/>
              <w:jc w:val="center"/>
              <w:outlineLvl w:val="2"/>
              <w:rPr>
                <w:rFonts w:ascii="Times New Roman" w:eastAsia="Times New Roman" w:hAnsi="Times New Roman" w:cs="Times New Roman"/>
                <w:sz w:val="24"/>
                <w:szCs w:val="24"/>
                <w:lang w:eastAsia="bg-BG"/>
              </w:rPr>
            </w:pPr>
            <w:r w:rsidRPr="0091181E">
              <w:rPr>
                <w:rFonts w:ascii="Times New Roman" w:eastAsia="Times New Roman" w:hAnsi="Times New Roman" w:cs="Times New Roman"/>
                <w:sz w:val="24"/>
                <w:szCs w:val="24"/>
                <w:lang w:eastAsia="bg-BG"/>
              </w:rPr>
              <w:t>Избягване на несигурността</w:t>
            </w:r>
          </w:p>
        </w:tc>
        <w:tc>
          <w:tcPr>
            <w:tcW w:w="666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541DE1E5" w14:textId="77777777" w:rsidR="0034764C" w:rsidRPr="0091181E" w:rsidRDefault="0034764C" w:rsidP="0066160B">
            <w:pPr>
              <w:pStyle w:val="a7"/>
              <w:spacing w:after="0" w:line="240" w:lineRule="auto"/>
              <w:ind w:left="57"/>
              <w:jc w:val="center"/>
              <w:outlineLvl w:val="2"/>
              <w:rPr>
                <w:rFonts w:ascii="Times New Roman" w:eastAsia="Times New Roman" w:hAnsi="Times New Roman" w:cs="Times New Roman"/>
                <w:sz w:val="24"/>
                <w:szCs w:val="24"/>
                <w:lang w:eastAsia="bg-BG"/>
              </w:rPr>
            </w:pPr>
            <w:r w:rsidRPr="0091181E">
              <w:rPr>
                <w:rFonts w:ascii="Times New Roman" w:eastAsia="Times New Roman" w:hAnsi="Times New Roman" w:cs="Times New Roman"/>
                <w:sz w:val="24"/>
                <w:szCs w:val="24"/>
                <w:lang w:eastAsia="bg-BG"/>
              </w:rPr>
              <w:t>Спокойствие - тревожност</w:t>
            </w:r>
          </w:p>
        </w:tc>
      </w:tr>
      <w:tr w:rsidR="0034764C" w:rsidRPr="0091181E" w14:paraId="7EBE9CEA" w14:textId="77777777" w:rsidTr="0066160B">
        <w:trPr>
          <w:trHeight w:val="732"/>
          <w:jc w:val="center"/>
        </w:trPr>
        <w:tc>
          <w:tcPr>
            <w:tcW w:w="650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776CD252" w14:textId="77777777" w:rsidR="0034764C" w:rsidRPr="0091181E" w:rsidRDefault="0034764C" w:rsidP="0066160B">
            <w:pPr>
              <w:pStyle w:val="a7"/>
              <w:spacing w:after="0" w:line="240" w:lineRule="auto"/>
              <w:ind w:left="57"/>
              <w:jc w:val="center"/>
              <w:outlineLvl w:val="2"/>
              <w:rPr>
                <w:rFonts w:ascii="Times New Roman" w:eastAsia="Times New Roman" w:hAnsi="Times New Roman" w:cs="Times New Roman"/>
                <w:sz w:val="24"/>
                <w:szCs w:val="24"/>
                <w:lang w:eastAsia="bg-BG"/>
              </w:rPr>
            </w:pPr>
            <w:r w:rsidRPr="0091181E">
              <w:rPr>
                <w:rFonts w:ascii="Times New Roman" w:eastAsia="Times New Roman" w:hAnsi="Times New Roman" w:cs="Times New Roman"/>
                <w:sz w:val="24"/>
                <w:szCs w:val="24"/>
                <w:lang w:eastAsia="bg-BG"/>
              </w:rPr>
              <w:t>Конфуциански динамизъм</w:t>
            </w:r>
          </w:p>
        </w:tc>
        <w:tc>
          <w:tcPr>
            <w:tcW w:w="666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24CD9AF6" w14:textId="77777777" w:rsidR="0034764C" w:rsidRPr="0091181E" w:rsidRDefault="0034764C" w:rsidP="0066160B">
            <w:pPr>
              <w:pStyle w:val="a7"/>
              <w:spacing w:after="0" w:line="240" w:lineRule="auto"/>
              <w:ind w:left="57"/>
              <w:jc w:val="center"/>
              <w:outlineLvl w:val="2"/>
              <w:rPr>
                <w:rFonts w:ascii="Times New Roman" w:eastAsia="Times New Roman" w:hAnsi="Times New Roman" w:cs="Times New Roman"/>
                <w:sz w:val="24"/>
                <w:szCs w:val="24"/>
                <w:lang w:eastAsia="bg-BG"/>
              </w:rPr>
            </w:pPr>
            <w:r w:rsidRPr="0091181E">
              <w:rPr>
                <w:rFonts w:ascii="Times New Roman" w:eastAsia="Times New Roman" w:hAnsi="Times New Roman" w:cs="Times New Roman"/>
                <w:sz w:val="24"/>
                <w:szCs w:val="24"/>
                <w:lang w:eastAsia="bg-BG"/>
              </w:rPr>
              <w:t>Жертвоготовност</w:t>
            </w:r>
          </w:p>
        </w:tc>
      </w:tr>
    </w:tbl>
    <w:p w14:paraId="7DAC5BA7" w14:textId="77777777" w:rsidR="00636C44" w:rsidRPr="0091181E" w:rsidRDefault="00636C44" w:rsidP="00220402">
      <w:pPr>
        <w:pStyle w:val="a7"/>
        <w:spacing w:after="0" w:line="240" w:lineRule="auto"/>
        <w:jc w:val="both"/>
        <w:outlineLvl w:val="2"/>
        <w:rPr>
          <w:rFonts w:ascii="Times New Roman" w:eastAsia="Times New Roman" w:hAnsi="Times New Roman" w:cs="Times New Roman"/>
          <w:b/>
          <w:bCs/>
          <w:sz w:val="24"/>
          <w:szCs w:val="24"/>
          <w:lang w:eastAsia="bg-BG"/>
        </w:rPr>
      </w:pPr>
    </w:p>
    <w:p w14:paraId="75A71A14" w14:textId="0098B6E0" w:rsidR="0034764C" w:rsidRPr="0091181E" w:rsidRDefault="0034764C" w:rsidP="00220402">
      <w:pPr>
        <w:pStyle w:val="a7"/>
        <w:spacing w:after="0" w:line="240" w:lineRule="auto"/>
        <w:jc w:val="both"/>
        <w:outlineLvl w:val="2"/>
        <w:rPr>
          <w:rFonts w:ascii="Times New Roman" w:eastAsia="Times New Roman" w:hAnsi="Times New Roman" w:cs="Times New Roman"/>
          <w:b/>
          <w:bCs/>
          <w:sz w:val="24"/>
          <w:szCs w:val="24"/>
          <w:lang w:eastAsia="bg-BG"/>
        </w:rPr>
      </w:pPr>
      <w:r w:rsidRPr="0091181E">
        <w:rPr>
          <w:rFonts w:ascii="Times New Roman" w:eastAsia="Times New Roman" w:hAnsi="Times New Roman" w:cs="Times New Roman"/>
          <w:b/>
          <w:bCs/>
          <w:sz w:val="24"/>
          <w:szCs w:val="24"/>
          <w:lang w:eastAsia="bg-BG"/>
        </w:rPr>
        <w:t>ИЗМЕРЕНИЯ НА БЪЛГАРСКАТА ДЕЛОВА КУЛТУРА</w:t>
      </w:r>
    </w:p>
    <w:p w14:paraId="26A07404" w14:textId="77777777" w:rsidR="0034764C" w:rsidRPr="0091181E" w:rsidRDefault="0034764C" w:rsidP="00220402">
      <w:pPr>
        <w:pStyle w:val="a7"/>
        <w:spacing w:after="0" w:line="240" w:lineRule="auto"/>
        <w:jc w:val="both"/>
        <w:outlineLvl w:val="2"/>
        <w:rPr>
          <w:rFonts w:ascii="Times New Roman" w:eastAsia="Times New Roman" w:hAnsi="Times New Roman" w:cs="Times New Roman"/>
          <w:b/>
          <w:bCs/>
          <w:sz w:val="24"/>
          <w:szCs w:val="24"/>
          <w:lang w:eastAsia="bg-BG"/>
        </w:rPr>
      </w:pPr>
    </w:p>
    <w:p w14:paraId="748F95F1" w14:textId="64C5F9C8" w:rsidR="0034764C" w:rsidRPr="0091181E" w:rsidRDefault="0034764C" w:rsidP="00220402">
      <w:pPr>
        <w:pStyle w:val="a7"/>
        <w:numPr>
          <w:ilvl w:val="1"/>
          <w:numId w:val="4"/>
        </w:numPr>
        <w:spacing w:after="0" w:line="240" w:lineRule="auto"/>
        <w:jc w:val="both"/>
        <w:outlineLvl w:val="2"/>
        <w:rPr>
          <w:rFonts w:ascii="Times New Roman" w:eastAsia="Times New Roman" w:hAnsi="Times New Roman" w:cs="Times New Roman"/>
          <w:sz w:val="24"/>
          <w:szCs w:val="24"/>
          <w:lang w:eastAsia="bg-BG"/>
        </w:rPr>
      </w:pPr>
      <w:r w:rsidRPr="0091181E">
        <w:rPr>
          <w:rFonts w:ascii="Times New Roman" w:eastAsia="Times New Roman" w:hAnsi="Times New Roman" w:cs="Times New Roman"/>
          <w:sz w:val="24"/>
          <w:szCs w:val="24"/>
          <w:lang w:eastAsia="bg-BG"/>
        </w:rPr>
        <w:t>силно изразен колективизъм;</w:t>
      </w:r>
    </w:p>
    <w:p w14:paraId="43782C3F" w14:textId="63B8C1A8" w:rsidR="0034764C" w:rsidRPr="0091181E" w:rsidRDefault="0034764C" w:rsidP="00220402">
      <w:pPr>
        <w:pStyle w:val="a7"/>
        <w:numPr>
          <w:ilvl w:val="1"/>
          <w:numId w:val="4"/>
        </w:numPr>
        <w:spacing w:after="0" w:line="240" w:lineRule="auto"/>
        <w:jc w:val="both"/>
        <w:outlineLvl w:val="2"/>
        <w:rPr>
          <w:rFonts w:ascii="Times New Roman" w:eastAsia="Times New Roman" w:hAnsi="Times New Roman" w:cs="Times New Roman"/>
          <w:sz w:val="24"/>
          <w:szCs w:val="24"/>
          <w:lang w:eastAsia="bg-BG"/>
        </w:rPr>
      </w:pPr>
      <w:r w:rsidRPr="0091181E">
        <w:rPr>
          <w:rFonts w:ascii="Times New Roman" w:eastAsia="Times New Roman" w:hAnsi="Times New Roman" w:cs="Times New Roman"/>
          <w:sz w:val="24"/>
          <w:szCs w:val="24"/>
          <w:lang w:eastAsia="bg-BG"/>
        </w:rPr>
        <w:t>голямо властово разстояние;</w:t>
      </w:r>
    </w:p>
    <w:p w14:paraId="744643BA" w14:textId="51A1003F" w:rsidR="0034764C" w:rsidRPr="0091181E" w:rsidRDefault="0034764C" w:rsidP="00220402">
      <w:pPr>
        <w:pStyle w:val="a7"/>
        <w:numPr>
          <w:ilvl w:val="1"/>
          <w:numId w:val="4"/>
        </w:numPr>
        <w:spacing w:after="0" w:line="240" w:lineRule="auto"/>
        <w:jc w:val="both"/>
        <w:outlineLvl w:val="2"/>
        <w:rPr>
          <w:rFonts w:ascii="Times New Roman" w:eastAsia="Times New Roman" w:hAnsi="Times New Roman" w:cs="Times New Roman"/>
          <w:sz w:val="24"/>
          <w:szCs w:val="24"/>
          <w:lang w:eastAsia="bg-BG"/>
        </w:rPr>
      </w:pPr>
      <w:r w:rsidRPr="0091181E">
        <w:rPr>
          <w:rFonts w:ascii="Times New Roman" w:eastAsia="Times New Roman" w:hAnsi="Times New Roman" w:cs="Times New Roman"/>
          <w:sz w:val="24"/>
          <w:szCs w:val="24"/>
          <w:lang w:eastAsia="bg-BG"/>
        </w:rPr>
        <w:t>висока степен на тревожност и желание за избягване на несигурността;</w:t>
      </w:r>
    </w:p>
    <w:p w14:paraId="46A1246A" w14:textId="1907C215" w:rsidR="0034764C" w:rsidRPr="0091181E" w:rsidRDefault="00474604" w:rsidP="00220402">
      <w:pPr>
        <w:pStyle w:val="a7"/>
        <w:numPr>
          <w:ilvl w:val="1"/>
          <w:numId w:val="4"/>
        </w:numPr>
        <w:spacing w:after="0" w:line="240" w:lineRule="auto"/>
        <w:jc w:val="both"/>
        <w:outlineLvl w:val="2"/>
        <w:rPr>
          <w:rFonts w:ascii="Times New Roman" w:eastAsia="Times New Roman" w:hAnsi="Times New Roman" w:cs="Times New Roman"/>
          <w:sz w:val="24"/>
          <w:szCs w:val="24"/>
          <w:lang w:eastAsia="bg-BG"/>
        </w:rPr>
      </w:pPr>
      <w:r w:rsidRPr="0091181E">
        <w:rPr>
          <w:rFonts w:ascii="Times New Roman" w:eastAsia="Times New Roman" w:hAnsi="Times New Roman" w:cs="Times New Roman"/>
          <w:sz w:val="24"/>
          <w:szCs w:val="24"/>
          <w:lang w:eastAsia="bg-BG"/>
        </w:rPr>
        <w:t xml:space="preserve"> </w:t>
      </w:r>
      <w:r w:rsidR="0034764C" w:rsidRPr="0091181E">
        <w:rPr>
          <w:rFonts w:ascii="Times New Roman" w:eastAsia="Times New Roman" w:hAnsi="Times New Roman" w:cs="Times New Roman"/>
          <w:sz w:val="24"/>
          <w:szCs w:val="24"/>
          <w:lang w:eastAsia="bg-BG"/>
        </w:rPr>
        <w:t>„мека” култура;</w:t>
      </w:r>
    </w:p>
    <w:p w14:paraId="2EFEDB70" w14:textId="3CB00D6F" w:rsidR="0034764C" w:rsidRPr="0091181E" w:rsidRDefault="0034764C" w:rsidP="00220402">
      <w:pPr>
        <w:pStyle w:val="a7"/>
        <w:numPr>
          <w:ilvl w:val="1"/>
          <w:numId w:val="4"/>
        </w:numPr>
        <w:spacing w:after="0" w:line="240" w:lineRule="auto"/>
        <w:jc w:val="both"/>
        <w:outlineLvl w:val="2"/>
        <w:rPr>
          <w:rFonts w:ascii="Times New Roman" w:eastAsia="Times New Roman" w:hAnsi="Times New Roman" w:cs="Times New Roman"/>
          <w:sz w:val="24"/>
          <w:szCs w:val="24"/>
          <w:lang w:eastAsia="bg-BG"/>
        </w:rPr>
      </w:pPr>
      <w:r w:rsidRPr="0091181E">
        <w:rPr>
          <w:rFonts w:ascii="Times New Roman" w:eastAsia="Times New Roman" w:hAnsi="Times New Roman" w:cs="Times New Roman"/>
          <w:sz w:val="24"/>
          <w:szCs w:val="24"/>
          <w:lang w:eastAsia="bg-BG"/>
        </w:rPr>
        <w:t xml:space="preserve">преобладава ниската жертвоготовност </w:t>
      </w:r>
    </w:p>
    <w:p w14:paraId="023524DE" w14:textId="77777777" w:rsidR="0034764C" w:rsidRPr="0091181E" w:rsidRDefault="0034764C" w:rsidP="00220402">
      <w:pPr>
        <w:pStyle w:val="a7"/>
        <w:spacing w:after="0" w:line="240" w:lineRule="auto"/>
        <w:jc w:val="both"/>
        <w:outlineLvl w:val="2"/>
        <w:rPr>
          <w:rFonts w:ascii="Times New Roman" w:eastAsia="Times New Roman" w:hAnsi="Times New Roman" w:cs="Times New Roman"/>
          <w:b/>
          <w:bCs/>
          <w:sz w:val="24"/>
          <w:szCs w:val="24"/>
          <w:lang w:eastAsia="bg-BG"/>
        </w:rPr>
      </w:pPr>
    </w:p>
    <w:p w14:paraId="111022CF" w14:textId="77777777" w:rsidR="00017ACD" w:rsidRPr="0091181E" w:rsidRDefault="00017ACD" w:rsidP="00220402">
      <w:pPr>
        <w:spacing w:after="0" w:line="240" w:lineRule="auto"/>
        <w:jc w:val="both"/>
        <w:outlineLvl w:val="2"/>
        <w:rPr>
          <w:rFonts w:ascii="Times New Roman" w:eastAsia="Times New Roman" w:hAnsi="Times New Roman" w:cs="Times New Roman"/>
          <w:b/>
          <w:bCs/>
          <w:color w:val="4BACC6" w:themeColor="accent5"/>
          <w:sz w:val="24"/>
          <w:szCs w:val="24"/>
          <w:lang w:eastAsia="bg-BG"/>
        </w:rPr>
      </w:pPr>
    </w:p>
    <w:p w14:paraId="596EA18D" w14:textId="77777777" w:rsidR="00474604" w:rsidRPr="0091181E" w:rsidRDefault="00474604" w:rsidP="00220402">
      <w:pPr>
        <w:spacing w:after="0" w:line="240" w:lineRule="auto"/>
        <w:jc w:val="both"/>
        <w:outlineLvl w:val="2"/>
        <w:rPr>
          <w:rFonts w:ascii="Times New Roman" w:eastAsia="Times New Roman" w:hAnsi="Times New Roman" w:cs="Times New Roman"/>
          <w:b/>
          <w:bCs/>
          <w:color w:val="4BACC6" w:themeColor="accent5"/>
          <w:sz w:val="24"/>
          <w:szCs w:val="24"/>
          <w:lang w:eastAsia="bg-BG"/>
        </w:rPr>
      </w:pPr>
    </w:p>
    <w:p w14:paraId="3B1030C8" w14:textId="1C3A8135" w:rsidR="004548C4" w:rsidRPr="0091181E" w:rsidRDefault="004548C4" w:rsidP="00220402">
      <w:pPr>
        <w:pStyle w:val="a7"/>
        <w:numPr>
          <w:ilvl w:val="0"/>
          <w:numId w:val="5"/>
        </w:numPr>
        <w:spacing w:after="0" w:line="240" w:lineRule="auto"/>
        <w:jc w:val="both"/>
        <w:outlineLvl w:val="2"/>
        <w:rPr>
          <w:rFonts w:ascii="Times New Roman" w:eastAsia="Times New Roman" w:hAnsi="Times New Roman" w:cs="Times New Roman"/>
          <w:b/>
          <w:bCs/>
          <w:color w:val="4BACC6" w:themeColor="accent5"/>
          <w:sz w:val="24"/>
          <w:szCs w:val="24"/>
          <w:lang w:eastAsia="bg-BG"/>
        </w:rPr>
      </w:pPr>
      <w:r w:rsidRPr="0091181E">
        <w:rPr>
          <w:rFonts w:ascii="Times New Roman" w:eastAsia="Times New Roman" w:hAnsi="Times New Roman" w:cs="Times New Roman"/>
          <w:b/>
          <w:bCs/>
          <w:color w:val="4BACC6" w:themeColor="accent5"/>
          <w:sz w:val="24"/>
          <w:szCs w:val="24"/>
          <w:lang w:eastAsia="bg-BG"/>
        </w:rPr>
        <w:lastRenderedPageBreak/>
        <w:t>Социална категоризация и социална идентичност</w:t>
      </w:r>
    </w:p>
    <w:p w14:paraId="772C439E" w14:textId="77777777" w:rsidR="004548C4" w:rsidRPr="0091181E" w:rsidRDefault="003D5013" w:rsidP="00220402">
      <w:pPr>
        <w:spacing w:after="0" w:line="240" w:lineRule="auto"/>
        <w:jc w:val="both"/>
        <w:outlineLvl w:val="2"/>
        <w:rPr>
          <w:rFonts w:ascii="Times New Roman" w:eastAsia="Times New Roman" w:hAnsi="Times New Roman" w:cs="Times New Roman"/>
          <w:b/>
          <w:bCs/>
          <w:color w:val="FF0000"/>
          <w:sz w:val="24"/>
          <w:szCs w:val="24"/>
          <w:lang w:eastAsia="bg-BG"/>
        </w:rPr>
      </w:pPr>
      <w:r w:rsidRPr="0091181E">
        <w:rPr>
          <w:color w:val="FF0000"/>
        </w:rPr>
        <w:t xml:space="preserve">Виж допълнително  </w:t>
      </w:r>
      <w:hyperlink r:id="rId14" w:tgtFrame="_blank" w:history="1">
        <w:r w:rsidR="004548C4" w:rsidRPr="0091181E">
          <w:rPr>
            <w:rStyle w:val="a4"/>
            <w:rFonts w:ascii="Times New Roman" w:hAnsi="Times New Roman" w:cs="Times New Roman"/>
            <w:color w:val="FF0000"/>
            <w:sz w:val="24"/>
            <w:szCs w:val="24"/>
          </w:rPr>
          <w:t>Ганева, З. Социални идентичности и психично благополучие</w:t>
        </w:r>
      </w:hyperlink>
    </w:p>
    <w:p w14:paraId="5124B765" w14:textId="77777777" w:rsidR="00387D5E" w:rsidRPr="0091181E" w:rsidRDefault="00387D5E" w:rsidP="00387D5E">
      <w:pPr>
        <w:spacing w:after="0" w:line="240" w:lineRule="auto"/>
        <w:jc w:val="both"/>
        <w:rPr>
          <w:rFonts w:ascii="Times New Roman" w:eastAsia="Times New Roman" w:hAnsi="Times New Roman" w:cs="Times New Roman"/>
          <w:b/>
          <w:bCs/>
          <w:sz w:val="24"/>
          <w:szCs w:val="24"/>
          <w:lang w:eastAsia="bg-BG"/>
        </w:rPr>
      </w:pPr>
    </w:p>
    <w:p w14:paraId="0BFCA55B" w14:textId="64B6BAAF" w:rsidR="00387D5E" w:rsidRPr="0091181E" w:rsidRDefault="004548C4" w:rsidP="00387D5E">
      <w:pPr>
        <w:spacing w:after="0" w:line="240" w:lineRule="auto"/>
        <w:ind w:firstLine="708"/>
        <w:jc w:val="both"/>
        <w:rPr>
          <w:rFonts w:ascii="Times New Roman" w:eastAsia="Times New Roman" w:hAnsi="Times New Roman" w:cs="Times New Roman"/>
          <w:sz w:val="24"/>
          <w:szCs w:val="24"/>
          <w:lang w:eastAsia="bg-BG"/>
        </w:rPr>
      </w:pPr>
      <w:r w:rsidRPr="0091181E">
        <w:rPr>
          <w:rFonts w:ascii="Times New Roman" w:eastAsia="Times New Roman" w:hAnsi="Times New Roman" w:cs="Times New Roman"/>
          <w:b/>
          <w:bCs/>
          <w:sz w:val="24"/>
          <w:szCs w:val="24"/>
          <w:lang w:eastAsia="bg-BG"/>
        </w:rPr>
        <w:t xml:space="preserve">Социалната категоризация </w:t>
      </w:r>
      <w:r w:rsidRPr="0091181E">
        <w:rPr>
          <w:rFonts w:ascii="Times New Roman" w:eastAsia="Times New Roman" w:hAnsi="Times New Roman" w:cs="Times New Roman"/>
          <w:sz w:val="24"/>
          <w:szCs w:val="24"/>
          <w:lang w:eastAsia="bg-BG"/>
        </w:rPr>
        <w:t>представлява класифициране на социалната реалност в различни социални категории (напр. по отношение на пол, етническа принадлежност, националност, професия и др.)</w:t>
      </w:r>
      <w:r w:rsidR="00387D5E" w:rsidRPr="0091181E">
        <w:rPr>
          <w:rFonts w:ascii="Times New Roman" w:eastAsia="Times New Roman" w:hAnsi="Times New Roman" w:cs="Times New Roman"/>
          <w:sz w:val="24"/>
          <w:szCs w:val="24"/>
          <w:lang w:eastAsia="bg-BG"/>
        </w:rPr>
        <w:t>. Категоризацията има адаптивна функция: тя намалява сложността на социалната среда. Проблемът възниква, когато категорията се превърне в обобщение за всички членове на групата. Тогава се увеличава рискът от стереотипи, предразсъдъци и дискриминация.</w:t>
      </w:r>
    </w:p>
    <w:p w14:paraId="782AF1DE" w14:textId="76603AA5" w:rsidR="004548C4" w:rsidRPr="0091181E" w:rsidRDefault="00387D5E" w:rsidP="00387D5E">
      <w:pPr>
        <w:spacing w:after="0" w:line="240" w:lineRule="auto"/>
        <w:ind w:firstLine="708"/>
        <w:jc w:val="both"/>
        <w:rPr>
          <w:rFonts w:ascii="Times New Roman" w:eastAsia="Times New Roman" w:hAnsi="Times New Roman" w:cs="Times New Roman"/>
          <w:sz w:val="24"/>
          <w:szCs w:val="24"/>
          <w:lang w:eastAsia="bg-BG"/>
        </w:rPr>
      </w:pPr>
      <w:r w:rsidRPr="0091181E">
        <w:rPr>
          <w:rFonts w:ascii="Times New Roman" w:eastAsia="Times New Roman" w:hAnsi="Times New Roman" w:cs="Times New Roman"/>
          <w:sz w:val="24"/>
          <w:szCs w:val="24"/>
          <w:lang w:eastAsia="bg-BG"/>
        </w:rPr>
        <w:t>Съвременен обзор показва, че социалната категоризация се развива рано и помага за структурирането на социалната среда, но може да има неблагоприятни последици под формата на стереотипи, предразсъдъци и дискриминация.</w:t>
      </w:r>
    </w:p>
    <w:p w14:paraId="2662E3FB" w14:textId="77777777" w:rsidR="00387D5E" w:rsidRPr="0091181E" w:rsidRDefault="00387D5E" w:rsidP="00387D5E">
      <w:pPr>
        <w:spacing w:after="0" w:line="240" w:lineRule="auto"/>
        <w:ind w:firstLine="708"/>
        <w:jc w:val="both"/>
        <w:rPr>
          <w:rFonts w:ascii="Times New Roman" w:eastAsia="Times New Roman" w:hAnsi="Times New Roman" w:cs="Times New Roman"/>
          <w:sz w:val="24"/>
          <w:szCs w:val="24"/>
          <w:lang w:eastAsia="bg-BG"/>
        </w:rPr>
      </w:pPr>
    </w:p>
    <w:p w14:paraId="7AAA4079" w14:textId="2C5E04E4" w:rsidR="00387D5E" w:rsidRPr="0091181E" w:rsidRDefault="00387D5E" w:rsidP="00387D5E">
      <w:pPr>
        <w:spacing w:after="0" w:line="240" w:lineRule="auto"/>
        <w:ind w:firstLine="708"/>
        <w:jc w:val="both"/>
        <w:rPr>
          <w:rFonts w:ascii="Times New Roman" w:eastAsia="Times New Roman" w:hAnsi="Times New Roman" w:cs="Times New Roman"/>
          <w:sz w:val="24"/>
          <w:szCs w:val="24"/>
          <w:lang w:eastAsia="bg-BG"/>
        </w:rPr>
      </w:pPr>
      <w:r w:rsidRPr="0091181E">
        <w:rPr>
          <w:rFonts w:ascii="Times New Roman" w:eastAsia="Times New Roman" w:hAnsi="Times New Roman" w:cs="Times New Roman"/>
          <w:b/>
          <w:bCs/>
          <w:sz w:val="24"/>
          <w:szCs w:val="24"/>
          <w:lang w:eastAsia="bg-BG"/>
        </w:rPr>
        <w:t xml:space="preserve">                                                                                                                          Таблица 4. </w:t>
      </w:r>
      <w:r w:rsidRPr="0091181E">
        <w:rPr>
          <w:rFonts w:ascii="Times New Roman" w:eastAsia="Times New Roman" w:hAnsi="Times New Roman" w:cs="Times New Roman"/>
          <w:sz w:val="24"/>
          <w:szCs w:val="24"/>
          <w:lang w:eastAsia="bg-BG"/>
        </w:rPr>
        <w:t>Социална категоризация</w:t>
      </w:r>
    </w:p>
    <w:tbl>
      <w:tblPr>
        <w:tblStyle w:val="a8"/>
        <w:tblW w:w="0" w:type="auto"/>
        <w:jc w:val="center"/>
        <w:tblLook w:val="04A0" w:firstRow="1" w:lastRow="0" w:firstColumn="1" w:lastColumn="0" w:noHBand="0" w:noVBand="1"/>
      </w:tblPr>
      <w:tblGrid>
        <w:gridCol w:w="3230"/>
        <w:gridCol w:w="3230"/>
        <w:gridCol w:w="3230"/>
      </w:tblGrid>
      <w:tr w:rsidR="00387D5E" w:rsidRPr="0091181E" w14:paraId="5BABA595" w14:textId="77777777" w:rsidTr="00D65670">
        <w:trPr>
          <w:jc w:val="center"/>
        </w:trPr>
        <w:tc>
          <w:tcPr>
            <w:tcW w:w="3230" w:type="dxa"/>
            <w:shd w:val="clear" w:color="auto" w:fill="DAEEF3" w:themeFill="accent5" w:themeFillTint="33"/>
            <w:vAlign w:val="center"/>
          </w:tcPr>
          <w:p w14:paraId="01C88E8A" w14:textId="77777777" w:rsidR="00387D5E" w:rsidRPr="0091181E" w:rsidRDefault="00387D5E" w:rsidP="00AC3FFD">
            <w:pPr>
              <w:rPr>
                <w:rFonts w:ascii="Times New Roman" w:hAnsi="Times New Roman" w:cs="Times New Roman"/>
                <w:sz w:val="24"/>
                <w:szCs w:val="24"/>
                <w:lang w:val="bg-BG"/>
              </w:rPr>
            </w:pPr>
            <w:r w:rsidRPr="0091181E">
              <w:rPr>
                <w:rFonts w:ascii="Times New Roman" w:hAnsi="Times New Roman" w:cs="Times New Roman"/>
                <w:b/>
                <w:sz w:val="24"/>
                <w:szCs w:val="24"/>
                <w:lang w:val="bg-BG"/>
              </w:rPr>
              <w:t>Процес</w:t>
            </w:r>
          </w:p>
        </w:tc>
        <w:tc>
          <w:tcPr>
            <w:tcW w:w="3230" w:type="dxa"/>
            <w:shd w:val="clear" w:color="auto" w:fill="DAEEF3" w:themeFill="accent5" w:themeFillTint="33"/>
            <w:vAlign w:val="center"/>
          </w:tcPr>
          <w:p w14:paraId="0610F357" w14:textId="77777777" w:rsidR="00387D5E" w:rsidRPr="0091181E" w:rsidRDefault="00387D5E" w:rsidP="00AC3FFD">
            <w:pPr>
              <w:rPr>
                <w:rFonts w:ascii="Times New Roman" w:hAnsi="Times New Roman" w:cs="Times New Roman"/>
                <w:sz w:val="24"/>
                <w:szCs w:val="24"/>
                <w:lang w:val="bg-BG"/>
              </w:rPr>
            </w:pPr>
            <w:r w:rsidRPr="0091181E">
              <w:rPr>
                <w:rFonts w:ascii="Times New Roman" w:hAnsi="Times New Roman" w:cs="Times New Roman"/>
                <w:b/>
                <w:sz w:val="24"/>
                <w:szCs w:val="24"/>
                <w:lang w:val="bg-BG"/>
              </w:rPr>
              <w:t>Какво представлява</w:t>
            </w:r>
          </w:p>
        </w:tc>
        <w:tc>
          <w:tcPr>
            <w:tcW w:w="3230" w:type="dxa"/>
            <w:shd w:val="clear" w:color="auto" w:fill="DAEEF3" w:themeFill="accent5" w:themeFillTint="33"/>
            <w:vAlign w:val="center"/>
          </w:tcPr>
          <w:p w14:paraId="535414B7" w14:textId="77777777" w:rsidR="00387D5E" w:rsidRPr="0091181E" w:rsidRDefault="00387D5E" w:rsidP="00AC3FFD">
            <w:pPr>
              <w:rPr>
                <w:rFonts w:ascii="Times New Roman" w:hAnsi="Times New Roman" w:cs="Times New Roman"/>
                <w:sz w:val="24"/>
                <w:szCs w:val="24"/>
                <w:lang w:val="bg-BG"/>
              </w:rPr>
            </w:pPr>
            <w:r w:rsidRPr="0091181E">
              <w:rPr>
                <w:rFonts w:ascii="Times New Roman" w:hAnsi="Times New Roman" w:cs="Times New Roman"/>
                <w:b/>
                <w:sz w:val="24"/>
                <w:szCs w:val="24"/>
                <w:lang w:val="bg-BG"/>
              </w:rPr>
              <w:t>Примерен риск</w:t>
            </w:r>
          </w:p>
        </w:tc>
      </w:tr>
      <w:tr w:rsidR="00387D5E" w:rsidRPr="0091181E" w14:paraId="39E8BAF6" w14:textId="77777777" w:rsidTr="00AC3FFD">
        <w:trPr>
          <w:jc w:val="center"/>
        </w:trPr>
        <w:tc>
          <w:tcPr>
            <w:tcW w:w="3230" w:type="dxa"/>
            <w:vAlign w:val="center"/>
          </w:tcPr>
          <w:p w14:paraId="62FC325F" w14:textId="77777777" w:rsidR="00387D5E" w:rsidRPr="0091181E" w:rsidRDefault="00387D5E" w:rsidP="00AC3FFD">
            <w:pPr>
              <w:rPr>
                <w:rFonts w:ascii="Times New Roman" w:hAnsi="Times New Roman" w:cs="Times New Roman"/>
                <w:sz w:val="24"/>
                <w:szCs w:val="24"/>
                <w:lang w:val="bg-BG"/>
              </w:rPr>
            </w:pPr>
            <w:r w:rsidRPr="0091181E">
              <w:rPr>
                <w:rFonts w:ascii="Times New Roman" w:hAnsi="Times New Roman" w:cs="Times New Roman"/>
                <w:sz w:val="24"/>
                <w:szCs w:val="24"/>
                <w:lang w:val="bg-BG"/>
              </w:rPr>
              <w:t>Категоризация</w:t>
            </w:r>
          </w:p>
        </w:tc>
        <w:tc>
          <w:tcPr>
            <w:tcW w:w="3230" w:type="dxa"/>
            <w:vAlign w:val="center"/>
          </w:tcPr>
          <w:p w14:paraId="00256046" w14:textId="77777777" w:rsidR="00387D5E" w:rsidRPr="0091181E" w:rsidRDefault="00387D5E" w:rsidP="00AC3FFD">
            <w:pPr>
              <w:rPr>
                <w:rFonts w:ascii="Times New Roman" w:hAnsi="Times New Roman" w:cs="Times New Roman"/>
                <w:sz w:val="24"/>
                <w:szCs w:val="24"/>
                <w:lang w:val="bg-BG"/>
              </w:rPr>
            </w:pPr>
            <w:r w:rsidRPr="0091181E">
              <w:rPr>
                <w:rFonts w:ascii="Times New Roman" w:hAnsi="Times New Roman" w:cs="Times New Roman"/>
                <w:sz w:val="24"/>
                <w:szCs w:val="24"/>
                <w:lang w:val="bg-BG"/>
              </w:rPr>
              <w:t>разделяне на хората по социално значими признаци</w:t>
            </w:r>
          </w:p>
        </w:tc>
        <w:tc>
          <w:tcPr>
            <w:tcW w:w="3230" w:type="dxa"/>
            <w:vAlign w:val="center"/>
          </w:tcPr>
          <w:p w14:paraId="34EB1746" w14:textId="77777777" w:rsidR="00387D5E" w:rsidRPr="0091181E" w:rsidRDefault="00387D5E" w:rsidP="00AC3FFD">
            <w:pPr>
              <w:rPr>
                <w:rFonts w:ascii="Times New Roman" w:hAnsi="Times New Roman" w:cs="Times New Roman"/>
                <w:sz w:val="24"/>
                <w:szCs w:val="24"/>
                <w:lang w:val="bg-BG"/>
              </w:rPr>
            </w:pPr>
            <w:r w:rsidRPr="0091181E">
              <w:rPr>
                <w:rFonts w:ascii="Times New Roman" w:hAnsi="Times New Roman" w:cs="Times New Roman"/>
                <w:sz w:val="24"/>
                <w:szCs w:val="24"/>
                <w:lang w:val="bg-BG"/>
              </w:rPr>
              <w:t>„Те са от друга група“</w:t>
            </w:r>
          </w:p>
        </w:tc>
      </w:tr>
      <w:tr w:rsidR="00387D5E" w:rsidRPr="0091181E" w14:paraId="644559C3" w14:textId="77777777" w:rsidTr="00AC3FFD">
        <w:trPr>
          <w:jc w:val="center"/>
        </w:trPr>
        <w:tc>
          <w:tcPr>
            <w:tcW w:w="3230" w:type="dxa"/>
            <w:vAlign w:val="center"/>
          </w:tcPr>
          <w:p w14:paraId="30595220" w14:textId="77777777" w:rsidR="00387D5E" w:rsidRPr="0091181E" w:rsidRDefault="00387D5E" w:rsidP="00AC3FFD">
            <w:pPr>
              <w:rPr>
                <w:rFonts w:ascii="Times New Roman" w:hAnsi="Times New Roman" w:cs="Times New Roman"/>
                <w:sz w:val="24"/>
                <w:szCs w:val="24"/>
                <w:lang w:val="bg-BG"/>
              </w:rPr>
            </w:pPr>
            <w:r w:rsidRPr="0091181E">
              <w:rPr>
                <w:rFonts w:ascii="Times New Roman" w:hAnsi="Times New Roman" w:cs="Times New Roman"/>
                <w:sz w:val="24"/>
                <w:szCs w:val="24"/>
                <w:lang w:val="bg-BG"/>
              </w:rPr>
              <w:t>Стереотип</w:t>
            </w:r>
          </w:p>
        </w:tc>
        <w:tc>
          <w:tcPr>
            <w:tcW w:w="3230" w:type="dxa"/>
            <w:vAlign w:val="center"/>
          </w:tcPr>
          <w:p w14:paraId="6DB05889" w14:textId="77777777" w:rsidR="00387D5E" w:rsidRPr="0091181E" w:rsidRDefault="00387D5E" w:rsidP="00AC3FFD">
            <w:pPr>
              <w:rPr>
                <w:rFonts w:ascii="Times New Roman" w:hAnsi="Times New Roman" w:cs="Times New Roman"/>
                <w:sz w:val="24"/>
                <w:szCs w:val="24"/>
                <w:lang w:val="bg-BG"/>
              </w:rPr>
            </w:pPr>
            <w:r w:rsidRPr="0091181E">
              <w:rPr>
                <w:rFonts w:ascii="Times New Roman" w:hAnsi="Times New Roman" w:cs="Times New Roman"/>
                <w:sz w:val="24"/>
                <w:szCs w:val="24"/>
                <w:lang w:val="bg-BG"/>
              </w:rPr>
              <w:t>обобщено убеждение за група</w:t>
            </w:r>
          </w:p>
        </w:tc>
        <w:tc>
          <w:tcPr>
            <w:tcW w:w="3230" w:type="dxa"/>
            <w:vAlign w:val="center"/>
          </w:tcPr>
          <w:p w14:paraId="2141617A" w14:textId="77777777" w:rsidR="00387D5E" w:rsidRPr="0091181E" w:rsidRDefault="00387D5E" w:rsidP="00AC3FFD">
            <w:pPr>
              <w:rPr>
                <w:rFonts w:ascii="Times New Roman" w:hAnsi="Times New Roman" w:cs="Times New Roman"/>
                <w:sz w:val="24"/>
                <w:szCs w:val="24"/>
                <w:lang w:val="bg-BG"/>
              </w:rPr>
            </w:pPr>
            <w:r w:rsidRPr="0091181E">
              <w:rPr>
                <w:rFonts w:ascii="Times New Roman" w:hAnsi="Times New Roman" w:cs="Times New Roman"/>
                <w:sz w:val="24"/>
                <w:szCs w:val="24"/>
                <w:lang w:val="bg-BG"/>
              </w:rPr>
              <w:t>„Хората от тази група винаги…“</w:t>
            </w:r>
          </w:p>
        </w:tc>
      </w:tr>
      <w:tr w:rsidR="00387D5E" w:rsidRPr="0091181E" w14:paraId="5AA3EB9A" w14:textId="77777777" w:rsidTr="00AC3FFD">
        <w:trPr>
          <w:jc w:val="center"/>
        </w:trPr>
        <w:tc>
          <w:tcPr>
            <w:tcW w:w="3230" w:type="dxa"/>
            <w:vAlign w:val="center"/>
          </w:tcPr>
          <w:p w14:paraId="539182E1" w14:textId="77777777" w:rsidR="00387D5E" w:rsidRPr="0091181E" w:rsidRDefault="00387D5E" w:rsidP="00AC3FFD">
            <w:pPr>
              <w:rPr>
                <w:rFonts w:ascii="Times New Roman" w:hAnsi="Times New Roman" w:cs="Times New Roman"/>
                <w:sz w:val="24"/>
                <w:szCs w:val="24"/>
                <w:lang w:val="bg-BG"/>
              </w:rPr>
            </w:pPr>
            <w:r w:rsidRPr="0091181E">
              <w:rPr>
                <w:rFonts w:ascii="Times New Roman" w:hAnsi="Times New Roman" w:cs="Times New Roman"/>
                <w:sz w:val="24"/>
                <w:szCs w:val="24"/>
                <w:lang w:val="bg-BG"/>
              </w:rPr>
              <w:t>Предразсъдък</w:t>
            </w:r>
          </w:p>
        </w:tc>
        <w:tc>
          <w:tcPr>
            <w:tcW w:w="3230" w:type="dxa"/>
            <w:vAlign w:val="center"/>
          </w:tcPr>
          <w:p w14:paraId="1056C0F1" w14:textId="77777777" w:rsidR="00387D5E" w:rsidRPr="0091181E" w:rsidRDefault="00387D5E" w:rsidP="00AC3FFD">
            <w:pPr>
              <w:rPr>
                <w:rFonts w:ascii="Times New Roman" w:hAnsi="Times New Roman" w:cs="Times New Roman"/>
                <w:sz w:val="24"/>
                <w:szCs w:val="24"/>
                <w:lang w:val="bg-BG"/>
              </w:rPr>
            </w:pPr>
            <w:r w:rsidRPr="0091181E">
              <w:rPr>
                <w:rFonts w:ascii="Times New Roman" w:hAnsi="Times New Roman" w:cs="Times New Roman"/>
                <w:sz w:val="24"/>
                <w:szCs w:val="24"/>
                <w:lang w:val="bg-BG"/>
              </w:rPr>
              <w:t>оценъчна/емоционална нагласа</w:t>
            </w:r>
          </w:p>
        </w:tc>
        <w:tc>
          <w:tcPr>
            <w:tcW w:w="3230" w:type="dxa"/>
            <w:vAlign w:val="center"/>
          </w:tcPr>
          <w:p w14:paraId="6B3490CD" w14:textId="77777777" w:rsidR="00387D5E" w:rsidRPr="0091181E" w:rsidRDefault="00387D5E" w:rsidP="00AC3FFD">
            <w:pPr>
              <w:rPr>
                <w:rFonts w:ascii="Times New Roman" w:hAnsi="Times New Roman" w:cs="Times New Roman"/>
                <w:sz w:val="24"/>
                <w:szCs w:val="24"/>
                <w:lang w:val="bg-BG"/>
              </w:rPr>
            </w:pPr>
            <w:r w:rsidRPr="0091181E">
              <w:rPr>
                <w:rFonts w:ascii="Times New Roman" w:hAnsi="Times New Roman" w:cs="Times New Roman"/>
                <w:sz w:val="24"/>
                <w:szCs w:val="24"/>
                <w:lang w:val="bg-BG"/>
              </w:rPr>
              <w:t>симпатия или антипатия без достатъчна индивидуална информация</w:t>
            </w:r>
          </w:p>
        </w:tc>
      </w:tr>
      <w:tr w:rsidR="00387D5E" w:rsidRPr="0091181E" w14:paraId="3B62E3F8" w14:textId="77777777" w:rsidTr="00AC3FFD">
        <w:trPr>
          <w:jc w:val="center"/>
        </w:trPr>
        <w:tc>
          <w:tcPr>
            <w:tcW w:w="3230" w:type="dxa"/>
            <w:vAlign w:val="center"/>
          </w:tcPr>
          <w:p w14:paraId="5D9258C5" w14:textId="77777777" w:rsidR="00387D5E" w:rsidRPr="0091181E" w:rsidRDefault="00387D5E" w:rsidP="00AC3FFD">
            <w:pPr>
              <w:rPr>
                <w:rFonts w:ascii="Times New Roman" w:hAnsi="Times New Roman" w:cs="Times New Roman"/>
                <w:sz w:val="24"/>
                <w:szCs w:val="24"/>
                <w:lang w:val="bg-BG"/>
              </w:rPr>
            </w:pPr>
            <w:r w:rsidRPr="0091181E">
              <w:rPr>
                <w:rFonts w:ascii="Times New Roman" w:hAnsi="Times New Roman" w:cs="Times New Roman"/>
                <w:sz w:val="24"/>
                <w:szCs w:val="24"/>
                <w:lang w:val="bg-BG"/>
              </w:rPr>
              <w:t>Дискриминация</w:t>
            </w:r>
          </w:p>
        </w:tc>
        <w:tc>
          <w:tcPr>
            <w:tcW w:w="3230" w:type="dxa"/>
            <w:vAlign w:val="center"/>
          </w:tcPr>
          <w:p w14:paraId="52647800" w14:textId="77777777" w:rsidR="00387D5E" w:rsidRPr="0091181E" w:rsidRDefault="00387D5E" w:rsidP="00AC3FFD">
            <w:pPr>
              <w:rPr>
                <w:rFonts w:ascii="Times New Roman" w:hAnsi="Times New Roman" w:cs="Times New Roman"/>
                <w:sz w:val="24"/>
                <w:szCs w:val="24"/>
                <w:lang w:val="bg-BG"/>
              </w:rPr>
            </w:pPr>
            <w:r w:rsidRPr="0091181E">
              <w:rPr>
                <w:rFonts w:ascii="Times New Roman" w:hAnsi="Times New Roman" w:cs="Times New Roman"/>
                <w:sz w:val="24"/>
                <w:szCs w:val="24"/>
                <w:lang w:val="bg-BG"/>
              </w:rPr>
              <w:t>поведение/решение с неравностойно третиране</w:t>
            </w:r>
          </w:p>
        </w:tc>
        <w:tc>
          <w:tcPr>
            <w:tcW w:w="3230" w:type="dxa"/>
            <w:vAlign w:val="center"/>
          </w:tcPr>
          <w:p w14:paraId="735C6A32" w14:textId="77777777" w:rsidR="00387D5E" w:rsidRPr="0091181E" w:rsidRDefault="00387D5E" w:rsidP="00AC3FFD">
            <w:pPr>
              <w:rPr>
                <w:rFonts w:ascii="Times New Roman" w:hAnsi="Times New Roman" w:cs="Times New Roman"/>
                <w:sz w:val="24"/>
                <w:szCs w:val="24"/>
                <w:lang w:val="bg-BG"/>
              </w:rPr>
            </w:pPr>
            <w:r w:rsidRPr="0091181E">
              <w:rPr>
                <w:rFonts w:ascii="Times New Roman" w:hAnsi="Times New Roman" w:cs="Times New Roman"/>
                <w:sz w:val="24"/>
                <w:szCs w:val="24"/>
                <w:lang w:val="bg-BG"/>
              </w:rPr>
              <w:t>различно третиране при подбор или достъп</w:t>
            </w:r>
          </w:p>
        </w:tc>
      </w:tr>
    </w:tbl>
    <w:p w14:paraId="77D2F4DB" w14:textId="77777777" w:rsidR="00387D5E" w:rsidRPr="0091181E" w:rsidRDefault="00387D5E" w:rsidP="00220402">
      <w:pPr>
        <w:spacing w:after="0" w:line="240" w:lineRule="auto"/>
        <w:jc w:val="both"/>
        <w:rPr>
          <w:rFonts w:ascii="Times New Roman" w:eastAsia="Times New Roman" w:hAnsi="Times New Roman" w:cs="Times New Roman"/>
          <w:b/>
          <w:bCs/>
          <w:sz w:val="24"/>
          <w:szCs w:val="24"/>
          <w:lang w:eastAsia="bg-BG"/>
        </w:rPr>
      </w:pPr>
    </w:p>
    <w:p w14:paraId="2A56548A" w14:textId="77777777" w:rsidR="00387D5E" w:rsidRPr="0091181E" w:rsidRDefault="00387D5E" w:rsidP="00220402">
      <w:pPr>
        <w:spacing w:after="0" w:line="240" w:lineRule="auto"/>
        <w:jc w:val="both"/>
        <w:rPr>
          <w:rFonts w:ascii="Times New Roman" w:eastAsia="Times New Roman" w:hAnsi="Times New Roman" w:cs="Times New Roman"/>
          <w:b/>
          <w:bCs/>
          <w:sz w:val="24"/>
          <w:szCs w:val="24"/>
          <w:lang w:eastAsia="bg-BG"/>
        </w:rPr>
      </w:pPr>
    </w:p>
    <w:p w14:paraId="228DBA07" w14:textId="1DADA9C3" w:rsidR="004548C4" w:rsidRPr="0091181E" w:rsidRDefault="004548C4" w:rsidP="00387D5E">
      <w:pPr>
        <w:spacing w:after="0" w:line="240" w:lineRule="auto"/>
        <w:ind w:firstLine="708"/>
        <w:jc w:val="both"/>
        <w:rPr>
          <w:rFonts w:ascii="Times New Roman" w:eastAsia="Times New Roman" w:hAnsi="Times New Roman" w:cs="Times New Roman"/>
          <w:sz w:val="24"/>
          <w:szCs w:val="24"/>
          <w:lang w:eastAsia="bg-BG"/>
        </w:rPr>
      </w:pPr>
      <w:r w:rsidRPr="0091181E">
        <w:rPr>
          <w:rFonts w:ascii="Times New Roman" w:eastAsia="Times New Roman" w:hAnsi="Times New Roman" w:cs="Times New Roman"/>
          <w:b/>
          <w:bCs/>
          <w:sz w:val="24"/>
          <w:szCs w:val="24"/>
          <w:lang w:eastAsia="bg-BG"/>
        </w:rPr>
        <w:t xml:space="preserve">Социалната идентичност </w:t>
      </w:r>
      <w:r w:rsidRPr="0091181E">
        <w:rPr>
          <w:rFonts w:ascii="Times New Roman" w:eastAsia="Times New Roman" w:hAnsi="Times New Roman" w:cs="Times New Roman"/>
          <w:sz w:val="24"/>
          <w:szCs w:val="24"/>
          <w:lang w:eastAsia="bg-BG"/>
        </w:rPr>
        <w:t>е тази част от представата на всеки индивид за себе си, която произтича от чувството му за принадлежност към дадена социална група и от важността и емоционалната значимост, придавана на тази принадлежност (</w:t>
      </w:r>
      <w:proofErr w:type="spellStart"/>
      <w:r w:rsidRPr="0091181E">
        <w:rPr>
          <w:rFonts w:ascii="Times New Roman" w:eastAsia="Times New Roman" w:hAnsi="Times New Roman" w:cs="Times New Roman"/>
          <w:sz w:val="24"/>
          <w:szCs w:val="24"/>
          <w:lang w:eastAsia="bg-BG"/>
        </w:rPr>
        <w:t>Тajfel</w:t>
      </w:r>
      <w:proofErr w:type="spellEnd"/>
      <w:r w:rsidRPr="0091181E">
        <w:rPr>
          <w:rFonts w:ascii="Times New Roman" w:eastAsia="Times New Roman" w:hAnsi="Times New Roman" w:cs="Times New Roman"/>
          <w:sz w:val="24"/>
          <w:szCs w:val="24"/>
          <w:lang w:eastAsia="bg-BG"/>
        </w:rPr>
        <w:t xml:space="preserve"> 1978).</w:t>
      </w:r>
    </w:p>
    <w:p w14:paraId="7DEBDD50" w14:textId="77777777" w:rsidR="00387D5E" w:rsidRPr="0091181E" w:rsidRDefault="004548C4" w:rsidP="00387D5E">
      <w:pPr>
        <w:spacing w:after="0" w:line="240" w:lineRule="auto"/>
        <w:jc w:val="both"/>
      </w:pPr>
      <w:r w:rsidRPr="0091181E">
        <w:rPr>
          <w:rFonts w:ascii="Times New Roman" w:eastAsia="Times New Roman" w:hAnsi="Times New Roman" w:cs="Times New Roman"/>
          <w:sz w:val="24"/>
          <w:szCs w:val="24"/>
          <w:lang w:eastAsia="bg-BG"/>
        </w:rPr>
        <w:t xml:space="preserve">Социалната идентичност представлява чувството за принадлежност към определена социална група (като напр. пол, </w:t>
      </w:r>
      <w:hyperlink r:id="rId15" w:tooltip="Етнос" w:history="1">
        <w:r w:rsidRPr="0091181E">
          <w:rPr>
            <w:rFonts w:ascii="Times New Roman" w:eastAsia="Times New Roman" w:hAnsi="Times New Roman" w:cs="Times New Roman"/>
            <w:color w:val="0000FF"/>
            <w:sz w:val="24"/>
            <w:szCs w:val="24"/>
            <w:u w:val="single"/>
            <w:lang w:eastAsia="bg-BG"/>
          </w:rPr>
          <w:t>етнос</w:t>
        </w:r>
      </w:hyperlink>
      <w:r w:rsidRPr="0091181E">
        <w:rPr>
          <w:rFonts w:ascii="Times New Roman" w:eastAsia="Times New Roman" w:hAnsi="Times New Roman" w:cs="Times New Roman"/>
          <w:sz w:val="24"/>
          <w:szCs w:val="24"/>
          <w:lang w:eastAsia="bg-BG"/>
        </w:rPr>
        <w:t>, професия и др.)</w:t>
      </w:r>
      <w:r w:rsidR="00387D5E" w:rsidRPr="0091181E">
        <w:rPr>
          <w:rFonts w:ascii="Times New Roman" w:eastAsia="Times New Roman" w:hAnsi="Times New Roman" w:cs="Times New Roman"/>
          <w:sz w:val="24"/>
          <w:szCs w:val="24"/>
          <w:lang w:eastAsia="bg-BG"/>
        </w:rPr>
        <w:t xml:space="preserve">. </w:t>
      </w:r>
      <w:r w:rsidRPr="0091181E">
        <w:rPr>
          <w:rFonts w:ascii="Times New Roman" w:eastAsia="Times New Roman" w:hAnsi="Times New Roman" w:cs="Times New Roman"/>
          <w:b/>
          <w:bCs/>
          <w:sz w:val="24"/>
          <w:szCs w:val="24"/>
          <w:lang w:eastAsia="bg-BG"/>
        </w:rPr>
        <w:t xml:space="preserve">Доминантната група в обществото </w:t>
      </w:r>
      <w:r w:rsidRPr="0091181E">
        <w:rPr>
          <w:rFonts w:ascii="Times New Roman" w:eastAsia="Times New Roman" w:hAnsi="Times New Roman" w:cs="Times New Roman"/>
          <w:sz w:val="24"/>
          <w:szCs w:val="24"/>
          <w:lang w:eastAsia="bg-BG"/>
        </w:rPr>
        <w:t xml:space="preserve">се характеризира с преобладаващи общи характеристики на предразсъдъци, стереотипи, многокултурна идеология и др. </w:t>
      </w:r>
      <w:r w:rsidRPr="0091181E">
        <w:rPr>
          <w:rFonts w:ascii="Times New Roman" w:eastAsia="Times New Roman" w:hAnsi="Times New Roman" w:cs="Times New Roman"/>
          <w:b/>
          <w:bCs/>
          <w:sz w:val="24"/>
          <w:szCs w:val="24"/>
          <w:lang w:eastAsia="bg-BG"/>
        </w:rPr>
        <w:t xml:space="preserve">Малцинствените групи </w:t>
      </w:r>
      <w:r w:rsidRPr="0091181E">
        <w:rPr>
          <w:rFonts w:ascii="Times New Roman" w:eastAsia="Times New Roman" w:hAnsi="Times New Roman" w:cs="Times New Roman"/>
          <w:sz w:val="24"/>
          <w:szCs w:val="24"/>
          <w:lang w:eastAsia="bg-BG"/>
        </w:rPr>
        <w:t xml:space="preserve">изразяват специфична културна идентичност и споделят различни стратегии за </w:t>
      </w:r>
      <w:proofErr w:type="spellStart"/>
      <w:r w:rsidRPr="0091181E">
        <w:rPr>
          <w:rFonts w:ascii="Times New Roman" w:eastAsia="Times New Roman" w:hAnsi="Times New Roman" w:cs="Times New Roman"/>
          <w:sz w:val="24"/>
          <w:szCs w:val="24"/>
          <w:lang w:eastAsia="bg-BG"/>
        </w:rPr>
        <w:t>акултуризация</w:t>
      </w:r>
      <w:proofErr w:type="spellEnd"/>
      <w:r w:rsidRPr="0091181E">
        <w:rPr>
          <w:rFonts w:ascii="Times New Roman" w:eastAsia="Times New Roman" w:hAnsi="Times New Roman" w:cs="Times New Roman"/>
          <w:sz w:val="24"/>
          <w:szCs w:val="24"/>
          <w:lang w:eastAsia="bg-BG"/>
        </w:rPr>
        <w:t xml:space="preserve"> (културни влияния и културни заемки) и др.</w:t>
      </w:r>
      <w:r w:rsidR="00387D5E" w:rsidRPr="0091181E">
        <w:t xml:space="preserve"> </w:t>
      </w:r>
    </w:p>
    <w:p w14:paraId="2AA72760" w14:textId="4B3CFE12" w:rsidR="00387D5E" w:rsidRPr="0091181E" w:rsidRDefault="00387D5E" w:rsidP="00387D5E">
      <w:pPr>
        <w:spacing w:after="0" w:line="240" w:lineRule="auto"/>
        <w:ind w:firstLine="708"/>
        <w:jc w:val="both"/>
        <w:rPr>
          <w:rFonts w:ascii="Times New Roman" w:eastAsia="Times New Roman" w:hAnsi="Times New Roman" w:cs="Times New Roman"/>
          <w:sz w:val="24"/>
          <w:szCs w:val="24"/>
          <w:lang w:eastAsia="bg-BG"/>
        </w:rPr>
      </w:pPr>
      <w:r w:rsidRPr="0091181E">
        <w:rPr>
          <w:rFonts w:ascii="Times New Roman" w:eastAsia="Times New Roman" w:hAnsi="Times New Roman" w:cs="Times New Roman"/>
          <w:sz w:val="24"/>
          <w:szCs w:val="24"/>
          <w:lang w:eastAsia="bg-BG"/>
        </w:rPr>
        <w:t>Теорията за социалната идентичност показва, че хората могат да оценяват себе си и другите не само като отделни личности, но и като членове на групи. Когато определена групова идентичност стане особено значима, нормите на групата могат да влияят върху възприятията и поведението.</w:t>
      </w:r>
    </w:p>
    <w:p w14:paraId="699E52BB" w14:textId="5C965207" w:rsidR="00387D5E" w:rsidRPr="0091181E" w:rsidRDefault="00387D5E" w:rsidP="00387D5E">
      <w:pPr>
        <w:spacing w:after="0" w:line="240" w:lineRule="auto"/>
        <w:ind w:firstLine="708"/>
        <w:jc w:val="both"/>
        <w:rPr>
          <w:rFonts w:ascii="Times New Roman" w:eastAsia="Times New Roman" w:hAnsi="Times New Roman" w:cs="Times New Roman"/>
          <w:sz w:val="24"/>
          <w:szCs w:val="24"/>
          <w:lang w:eastAsia="bg-BG"/>
        </w:rPr>
      </w:pPr>
      <w:proofErr w:type="spellStart"/>
      <w:r w:rsidRPr="0091181E">
        <w:rPr>
          <w:rFonts w:ascii="Times New Roman" w:eastAsia="Times New Roman" w:hAnsi="Times New Roman" w:cs="Times New Roman"/>
          <w:sz w:val="24"/>
          <w:szCs w:val="24"/>
          <w:lang w:eastAsia="bg-BG"/>
        </w:rPr>
        <w:lastRenderedPageBreak/>
        <w:t>Spears</w:t>
      </w:r>
      <w:proofErr w:type="spellEnd"/>
      <w:r w:rsidRPr="0091181E">
        <w:rPr>
          <w:rFonts w:ascii="Times New Roman" w:eastAsia="Times New Roman" w:hAnsi="Times New Roman" w:cs="Times New Roman"/>
          <w:sz w:val="24"/>
          <w:szCs w:val="24"/>
          <w:lang w:eastAsia="bg-BG"/>
        </w:rPr>
        <w:t xml:space="preserve"> (2021) свързва социалната идентичност и само-категоризацията с влиянието на груповите норми и разглежда контекстуални фактори, включително онлайн взаимодействията.</w:t>
      </w:r>
    </w:p>
    <w:p w14:paraId="454C208A" w14:textId="0DD5BC13" w:rsidR="004548C4" w:rsidRPr="0091181E" w:rsidRDefault="00387D5E" w:rsidP="00387D5E">
      <w:pPr>
        <w:spacing w:after="0" w:line="240" w:lineRule="auto"/>
        <w:ind w:firstLine="708"/>
        <w:jc w:val="both"/>
        <w:rPr>
          <w:rFonts w:ascii="Times New Roman" w:eastAsia="Times New Roman" w:hAnsi="Times New Roman" w:cs="Times New Roman"/>
          <w:sz w:val="24"/>
          <w:szCs w:val="24"/>
          <w:lang w:eastAsia="bg-BG"/>
        </w:rPr>
      </w:pPr>
      <w:proofErr w:type="spellStart"/>
      <w:r w:rsidRPr="0091181E">
        <w:rPr>
          <w:rFonts w:ascii="Times New Roman" w:eastAsia="Times New Roman" w:hAnsi="Times New Roman" w:cs="Times New Roman"/>
          <w:sz w:val="24"/>
          <w:szCs w:val="24"/>
          <w:lang w:eastAsia="bg-BG"/>
        </w:rPr>
        <w:t>Shnabel</w:t>
      </w:r>
      <w:proofErr w:type="spellEnd"/>
      <w:r w:rsidRPr="0091181E">
        <w:rPr>
          <w:rFonts w:ascii="Times New Roman" w:eastAsia="Times New Roman" w:hAnsi="Times New Roman" w:cs="Times New Roman"/>
          <w:sz w:val="24"/>
          <w:szCs w:val="24"/>
          <w:lang w:eastAsia="bg-BG"/>
        </w:rPr>
        <w:t xml:space="preserve"> и </w:t>
      </w:r>
      <w:proofErr w:type="spellStart"/>
      <w:r w:rsidRPr="0091181E">
        <w:rPr>
          <w:rFonts w:ascii="Times New Roman" w:eastAsia="Times New Roman" w:hAnsi="Times New Roman" w:cs="Times New Roman"/>
          <w:sz w:val="24"/>
          <w:szCs w:val="24"/>
          <w:lang w:eastAsia="bg-BG"/>
        </w:rPr>
        <w:t>Ullrich</w:t>
      </w:r>
      <w:proofErr w:type="spellEnd"/>
      <w:r w:rsidRPr="0091181E">
        <w:rPr>
          <w:rFonts w:ascii="Times New Roman" w:eastAsia="Times New Roman" w:hAnsi="Times New Roman" w:cs="Times New Roman"/>
          <w:sz w:val="24"/>
          <w:szCs w:val="24"/>
          <w:lang w:eastAsia="bg-BG"/>
        </w:rPr>
        <w:t xml:space="preserve"> (2026) разглеждат </w:t>
      </w:r>
      <w:proofErr w:type="spellStart"/>
      <w:r w:rsidRPr="0091181E">
        <w:rPr>
          <w:rFonts w:ascii="Times New Roman" w:eastAsia="Times New Roman" w:hAnsi="Times New Roman" w:cs="Times New Roman"/>
          <w:sz w:val="24"/>
          <w:szCs w:val="24"/>
          <w:lang w:eastAsia="bg-BG"/>
        </w:rPr>
        <w:t>идентичностните</w:t>
      </w:r>
      <w:proofErr w:type="spellEnd"/>
      <w:r w:rsidRPr="0091181E">
        <w:rPr>
          <w:rFonts w:ascii="Times New Roman" w:eastAsia="Times New Roman" w:hAnsi="Times New Roman" w:cs="Times New Roman"/>
          <w:sz w:val="24"/>
          <w:szCs w:val="24"/>
          <w:lang w:eastAsia="bg-BG"/>
        </w:rPr>
        <w:t xml:space="preserve"> потребности в междугруповите отношения и анализират как признанието, моралният статус и преживяванията на групова заплаха могат да влияят върху помирението и междугруповото напрежение. </w:t>
      </w:r>
    </w:p>
    <w:p w14:paraId="2A2FBB73" w14:textId="77777777" w:rsidR="00387D5E" w:rsidRPr="0091181E" w:rsidRDefault="00387D5E" w:rsidP="00220402">
      <w:pPr>
        <w:spacing w:after="0" w:line="240" w:lineRule="auto"/>
        <w:jc w:val="both"/>
        <w:rPr>
          <w:rFonts w:ascii="Times New Roman" w:eastAsia="Times New Roman" w:hAnsi="Times New Roman" w:cs="Times New Roman"/>
          <w:b/>
          <w:bCs/>
          <w:sz w:val="24"/>
          <w:szCs w:val="24"/>
          <w:lang w:eastAsia="bg-BG"/>
        </w:rPr>
      </w:pPr>
    </w:p>
    <w:p w14:paraId="6C81B09E" w14:textId="176E4172" w:rsidR="004548C4" w:rsidRPr="0091181E" w:rsidRDefault="00EA5A96" w:rsidP="00EA5A96">
      <w:pPr>
        <w:spacing w:after="0" w:line="240" w:lineRule="auto"/>
        <w:ind w:firstLine="708"/>
        <w:jc w:val="both"/>
        <w:rPr>
          <w:rFonts w:ascii="Times New Roman" w:eastAsia="Times New Roman" w:hAnsi="Times New Roman" w:cs="Times New Roman"/>
          <w:sz w:val="24"/>
          <w:szCs w:val="24"/>
          <w:lang w:eastAsia="bg-BG"/>
        </w:rPr>
      </w:pPr>
      <w:proofErr w:type="spellStart"/>
      <w:r w:rsidRPr="0091181E">
        <w:rPr>
          <w:rFonts w:ascii="Times New Roman" w:eastAsia="Times New Roman" w:hAnsi="Times New Roman" w:cs="Times New Roman"/>
          <w:b/>
          <w:bCs/>
          <w:sz w:val="24"/>
          <w:szCs w:val="24"/>
          <w:lang w:eastAsia="bg-BG"/>
        </w:rPr>
        <w:t>А</w:t>
      </w:r>
      <w:r w:rsidR="004548C4" w:rsidRPr="0091181E">
        <w:rPr>
          <w:rFonts w:ascii="Times New Roman" w:eastAsia="Times New Roman" w:hAnsi="Times New Roman" w:cs="Times New Roman"/>
          <w:b/>
          <w:bCs/>
          <w:sz w:val="24"/>
          <w:szCs w:val="24"/>
          <w:lang w:eastAsia="bg-BG"/>
        </w:rPr>
        <w:t>културация</w:t>
      </w:r>
      <w:r w:rsidRPr="0091181E">
        <w:rPr>
          <w:rFonts w:ascii="Times New Roman" w:eastAsia="Times New Roman" w:hAnsi="Times New Roman" w:cs="Times New Roman"/>
          <w:b/>
          <w:bCs/>
          <w:sz w:val="24"/>
          <w:szCs w:val="24"/>
          <w:lang w:eastAsia="bg-BG"/>
        </w:rPr>
        <w:t>та</w:t>
      </w:r>
      <w:proofErr w:type="spellEnd"/>
      <w:r w:rsidR="004548C4" w:rsidRPr="0091181E">
        <w:rPr>
          <w:rFonts w:ascii="Times New Roman" w:eastAsia="Times New Roman" w:hAnsi="Times New Roman" w:cs="Times New Roman"/>
          <w:sz w:val="24"/>
          <w:szCs w:val="24"/>
          <w:lang w:eastAsia="bg-BG"/>
        </w:rPr>
        <w:t xml:space="preserve"> </w:t>
      </w:r>
      <w:r w:rsidRPr="0091181E">
        <w:rPr>
          <w:rFonts w:ascii="Times New Roman" w:hAnsi="Times New Roman" w:cs="Times New Roman"/>
          <w:sz w:val="24"/>
          <w:szCs w:val="24"/>
        </w:rPr>
        <w:t xml:space="preserve">може да се разглежда като двуизмерен процес: степента на приемане на характеристики на приемащото общество и степента на съхраняване на културата на произход. </w:t>
      </w:r>
      <w:r w:rsidR="004548C4" w:rsidRPr="0091181E">
        <w:rPr>
          <w:rFonts w:ascii="Times New Roman" w:eastAsia="Times New Roman" w:hAnsi="Times New Roman" w:cs="Times New Roman"/>
          <w:sz w:val="24"/>
          <w:szCs w:val="24"/>
          <w:lang w:eastAsia="bg-BG"/>
        </w:rPr>
        <w:t xml:space="preserve">В резултат от степента на взаимодействие между двете измерения, които са относително независими едно от друго, са налице </w:t>
      </w:r>
      <w:r w:rsidR="004548C4" w:rsidRPr="0091181E">
        <w:rPr>
          <w:rFonts w:ascii="Times New Roman" w:eastAsia="Times New Roman" w:hAnsi="Times New Roman" w:cs="Times New Roman"/>
          <w:b/>
          <w:bCs/>
          <w:sz w:val="24"/>
          <w:szCs w:val="24"/>
          <w:lang w:eastAsia="bg-BG"/>
        </w:rPr>
        <w:t xml:space="preserve">четири стила на </w:t>
      </w:r>
      <w:proofErr w:type="spellStart"/>
      <w:r w:rsidR="004548C4" w:rsidRPr="0091181E">
        <w:rPr>
          <w:rFonts w:ascii="Times New Roman" w:eastAsia="Times New Roman" w:hAnsi="Times New Roman" w:cs="Times New Roman"/>
          <w:b/>
          <w:bCs/>
          <w:sz w:val="24"/>
          <w:szCs w:val="24"/>
          <w:lang w:eastAsia="bg-BG"/>
        </w:rPr>
        <w:t>акултурация</w:t>
      </w:r>
      <w:proofErr w:type="spellEnd"/>
      <w:r w:rsidRPr="0091181E">
        <w:rPr>
          <w:rFonts w:ascii="Times New Roman" w:eastAsia="Times New Roman" w:hAnsi="Times New Roman" w:cs="Times New Roman"/>
          <w:b/>
          <w:bCs/>
          <w:sz w:val="24"/>
          <w:szCs w:val="24"/>
          <w:lang w:eastAsia="bg-BG"/>
        </w:rPr>
        <w:t xml:space="preserve"> - интеграция, сепарация, асимилация и маргинализация </w:t>
      </w:r>
      <w:r w:rsidRPr="0091181E">
        <w:rPr>
          <w:rFonts w:ascii="Times New Roman" w:eastAsia="Times New Roman" w:hAnsi="Times New Roman" w:cs="Times New Roman"/>
          <w:sz w:val="24"/>
          <w:szCs w:val="24"/>
          <w:lang w:eastAsia="bg-BG"/>
        </w:rPr>
        <w:t>(Таблица 5)</w:t>
      </w:r>
      <w:r w:rsidR="004548C4" w:rsidRPr="0091181E">
        <w:rPr>
          <w:rFonts w:ascii="Times New Roman" w:eastAsia="Times New Roman" w:hAnsi="Times New Roman" w:cs="Times New Roman"/>
          <w:sz w:val="24"/>
          <w:szCs w:val="24"/>
          <w:lang w:eastAsia="bg-BG"/>
        </w:rPr>
        <w:t>.</w:t>
      </w:r>
    </w:p>
    <w:p w14:paraId="21B603BF" w14:textId="77777777" w:rsidR="00EA5A96" w:rsidRPr="0091181E" w:rsidRDefault="00EA5A96" w:rsidP="00220402">
      <w:pPr>
        <w:spacing w:after="0" w:line="240" w:lineRule="auto"/>
        <w:jc w:val="both"/>
        <w:rPr>
          <w:rFonts w:ascii="Times New Roman" w:eastAsia="Times New Roman" w:hAnsi="Times New Roman" w:cs="Times New Roman"/>
          <w:sz w:val="24"/>
          <w:szCs w:val="24"/>
          <w:lang w:eastAsia="bg-BG"/>
        </w:rPr>
      </w:pPr>
    </w:p>
    <w:p w14:paraId="32714FCF" w14:textId="6087EF9D" w:rsidR="00EA5A96" w:rsidRPr="0091181E" w:rsidRDefault="00EA5A96" w:rsidP="00220402">
      <w:pPr>
        <w:spacing w:after="0" w:line="240" w:lineRule="auto"/>
        <w:jc w:val="both"/>
        <w:rPr>
          <w:rFonts w:ascii="Times New Roman" w:eastAsia="Times New Roman" w:hAnsi="Times New Roman" w:cs="Times New Roman"/>
          <w:sz w:val="24"/>
          <w:szCs w:val="24"/>
          <w:lang w:eastAsia="bg-BG"/>
        </w:rPr>
      </w:pPr>
      <w:r w:rsidRPr="0091181E">
        <w:rPr>
          <w:rFonts w:ascii="Times New Roman" w:eastAsia="Times New Roman" w:hAnsi="Times New Roman" w:cs="Times New Roman"/>
          <w:sz w:val="24"/>
          <w:szCs w:val="24"/>
          <w:lang w:eastAsia="bg-BG"/>
        </w:rPr>
        <w:t xml:space="preserve">                                                                                                                                            </w:t>
      </w:r>
      <w:r w:rsidRPr="0091181E">
        <w:rPr>
          <w:rFonts w:ascii="Times New Roman" w:eastAsia="Times New Roman" w:hAnsi="Times New Roman" w:cs="Times New Roman"/>
          <w:b/>
          <w:bCs/>
          <w:sz w:val="24"/>
          <w:szCs w:val="24"/>
          <w:lang w:eastAsia="bg-BG"/>
        </w:rPr>
        <w:t xml:space="preserve">Таблица 5. </w:t>
      </w:r>
      <w:r w:rsidRPr="0091181E">
        <w:rPr>
          <w:rFonts w:ascii="Times New Roman" w:eastAsia="Times New Roman" w:hAnsi="Times New Roman" w:cs="Times New Roman"/>
          <w:sz w:val="24"/>
          <w:szCs w:val="24"/>
          <w:lang w:eastAsia="bg-BG"/>
        </w:rPr>
        <w:t xml:space="preserve">Четири стила на </w:t>
      </w:r>
      <w:proofErr w:type="spellStart"/>
      <w:r w:rsidRPr="0091181E">
        <w:rPr>
          <w:rFonts w:ascii="Times New Roman" w:eastAsia="Times New Roman" w:hAnsi="Times New Roman" w:cs="Times New Roman"/>
          <w:sz w:val="24"/>
          <w:szCs w:val="24"/>
          <w:lang w:eastAsia="bg-BG"/>
        </w:rPr>
        <w:t>акултурация</w:t>
      </w:r>
      <w:proofErr w:type="spellEnd"/>
    </w:p>
    <w:tbl>
      <w:tblPr>
        <w:tblStyle w:val="a8"/>
        <w:tblW w:w="0" w:type="auto"/>
        <w:jc w:val="center"/>
        <w:tblLook w:val="04A0" w:firstRow="1" w:lastRow="0" w:firstColumn="1" w:lastColumn="0" w:noHBand="0" w:noVBand="1"/>
      </w:tblPr>
      <w:tblGrid>
        <w:gridCol w:w="1935"/>
        <w:gridCol w:w="2675"/>
        <w:gridCol w:w="2977"/>
        <w:gridCol w:w="3728"/>
      </w:tblGrid>
      <w:tr w:rsidR="00EA5A96" w:rsidRPr="0091181E" w14:paraId="48300D1B" w14:textId="77777777" w:rsidTr="005A23C7">
        <w:trPr>
          <w:jc w:val="center"/>
        </w:trPr>
        <w:tc>
          <w:tcPr>
            <w:tcW w:w="1935" w:type="dxa"/>
            <w:shd w:val="clear" w:color="auto" w:fill="DAEEF3" w:themeFill="accent5" w:themeFillTint="33"/>
            <w:vAlign w:val="center"/>
          </w:tcPr>
          <w:p w14:paraId="145094BF" w14:textId="77777777" w:rsidR="00EA5A96" w:rsidRPr="0091181E" w:rsidRDefault="00EA5A96" w:rsidP="00AC3FFD">
            <w:pPr>
              <w:rPr>
                <w:rFonts w:ascii="Times New Roman" w:hAnsi="Times New Roman" w:cs="Times New Roman"/>
                <w:sz w:val="24"/>
                <w:szCs w:val="24"/>
                <w:lang w:val="bg-BG"/>
              </w:rPr>
            </w:pPr>
            <w:r w:rsidRPr="0091181E">
              <w:rPr>
                <w:rFonts w:ascii="Times New Roman" w:hAnsi="Times New Roman" w:cs="Times New Roman"/>
                <w:b/>
                <w:sz w:val="24"/>
                <w:szCs w:val="24"/>
                <w:lang w:val="bg-BG"/>
              </w:rPr>
              <w:t>Стратегия</w:t>
            </w:r>
          </w:p>
        </w:tc>
        <w:tc>
          <w:tcPr>
            <w:tcW w:w="2675" w:type="dxa"/>
            <w:shd w:val="clear" w:color="auto" w:fill="DAEEF3" w:themeFill="accent5" w:themeFillTint="33"/>
            <w:vAlign w:val="center"/>
          </w:tcPr>
          <w:p w14:paraId="72671F67" w14:textId="77777777" w:rsidR="00EA5A96" w:rsidRPr="0091181E" w:rsidRDefault="00EA5A96" w:rsidP="00AC3FFD">
            <w:pPr>
              <w:rPr>
                <w:rFonts w:ascii="Times New Roman" w:hAnsi="Times New Roman" w:cs="Times New Roman"/>
                <w:sz w:val="24"/>
                <w:szCs w:val="24"/>
                <w:lang w:val="bg-BG"/>
              </w:rPr>
            </w:pPr>
            <w:r w:rsidRPr="0091181E">
              <w:rPr>
                <w:rFonts w:ascii="Times New Roman" w:hAnsi="Times New Roman" w:cs="Times New Roman"/>
                <w:b/>
                <w:sz w:val="24"/>
                <w:szCs w:val="24"/>
                <w:lang w:val="bg-BG"/>
              </w:rPr>
              <w:t>Култура на произход</w:t>
            </w:r>
          </w:p>
        </w:tc>
        <w:tc>
          <w:tcPr>
            <w:tcW w:w="2977" w:type="dxa"/>
            <w:shd w:val="clear" w:color="auto" w:fill="DAEEF3" w:themeFill="accent5" w:themeFillTint="33"/>
            <w:vAlign w:val="center"/>
          </w:tcPr>
          <w:p w14:paraId="792C9F36" w14:textId="77777777" w:rsidR="00EA5A96" w:rsidRPr="0091181E" w:rsidRDefault="00EA5A96" w:rsidP="00AC3FFD">
            <w:pPr>
              <w:rPr>
                <w:rFonts w:ascii="Times New Roman" w:hAnsi="Times New Roman" w:cs="Times New Roman"/>
                <w:sz w:val="24"/>
                <w:szCs w:val="24"/>
                <w:lang w:val="bg-BG"/>
              </w:rPr>
            </w:pPr>
            <w:r w:rsidRPr="0091181E">
              <w:rPr>
                <w:rFonts w:ascii="Times New Roman" w:hAnsi="Times New Roman" w:cs="Times New Roman"/>
                <w:b/>
                <w:sz w:val="24"/>
                <w:szCs w:val="24"/>
                <w:lang w:val="bg-BG"/>
              </w:rPr>
              <w:t>Приемащо общество</w:t>
            </w:r>
          </w:p>
        </w:tc>
        <w:tc>
          <w:tcPr>
            <w:tcW w:w="3728" w:type="dxa"/>
            <w:shd w:val="clear" w:color="auto" w:fill="DAEEF3" w:themeFill="accent5" w:themeFillTint="33"/>
            <w:vAlign w:val="center"/>
          </w:tcPr>
          <w:p w14:paraId="3FE4D0EE" w14:textId="77777777" w:rsidR="00EA5A96" w:rsidRPr="0091181E" w:rsidRDefault="00EA5A96" w:rsidP="00AC3FFD">
            <w:pPr>
              <w:rPr>
                <w:rFonts w:ascii="Times New Roman" w:hAnsi="Times New Roman" w:cs="Times New Roman"/>
                <w:sz w:val="24"/>
                <w:szCs w:val="24"/>
                <w:lang w:val="bg-BG"/>
              </w:rPr>
            </w:pPr>
            <w:r w:rsidRPr="0091181E">
              <w:rPr>
                <w:rFonts w:ascii="Times New Roman" w:hAnsi="Times New Roman" w:cs="Times New Roman"/>
                <w:b/>
                <w:sz w:val="24"/>
                <w:szCs w:val="24"/>
                <w:lang w:val="bg-BG"/>
              </w:rPr>
              <w:t>Характеристика</w:t>
            </w:r>
          </w:p>
        </w:tc>
      </w:tr>
      <w:tr w:rsidR="00EA5A96" w:rsidRPr="0091181E" w14:paraId="220A9F2A" w14:textId="77777777" w:rsidTr="00EA5A96">
        <w:trPr>
          <w:jc w:val="center"/>
        </w:trPr>
        <w:tc>
          <w:tcPr>
            <w:tcW w:w="1935" w:type="dxa"/>
            <w:vAlign w:val="center"/>
          </w:tcPr>
          <w:p w14:paraId="7673AC0F" w14:textId="77777777" w:rsidR="00EA5A96" w:rsidRPr="0091181E" w:rsidRDefault="00EA5A96" w:rsidP="00AC3FFD">
            <w:pPr>
              <w:rPr>
                <w:rFonts w:ascii="Times New Roman" w:hAnsi="Times New Roman" w:cs="Times New Roman"/>
                <w:sz w:val="24"/>
                <w:szCs w:val="24"/>
                <w:lang w:val="bg-BG"/>
              </w:rPr>
            </w:pPr>
            <w:r w:rsidRPr="0091181E">
              <w:rPr>
                <w:rFonts w:ascii="Times New Roman" w:hAnsi="Times New Roman" w:cs="Times New Roman"/>
                <w:sz w:val="24"/>
                <w:szCs w:val="24"/>
                <w:lang w:val="bg-BG"/>
              </w:rPr>
              <w:t>Интеграция</w:t>
            </w:r>
          </w:p>
        </w:tc>
        <w:tc>
          <w:tcPr>
            <w:tcW w:w="2675" w:type="dxa"/>
            <w:vAlign w:val="center"/>
          </w:tcPr>
          <w:p w14:paraId="4E9CA0D4" w14:textId="77777777" w:rsidR="00EA5A96" w:rsidRPr="0091181E" w:rsidRDefault="00EA5A96" w:rsidP="00AC3FFD">
            <w:pPr>
              <w:rPr>
                <w:rFonts w:ascii="Times New Roman" w:hAnsi="Times New Roman" w:cs="Times New Roman"/>
                <w:sz w:val="24"/>
                <w:szCs w:val="24"/>
                <w:lang w:val="bg-BG"/>
              </w:rPr>
            </w:pPr>
            <w:r w:rsidRPr="0091181E">
              <w:rPr>
                <w:rFonts w:ascii="Times New Roman" w:hAnsi="Times New Roman" w:cs="Times New Roman"/>
                <w:sz w:val="24"/>
                <w:szCs w:val="24"/>
                <w:lang w:val="bg-BG"/>
              </w:rPr>
              <w:t>високо поддържане</w:t>
            </w:r>
          </w:p>
        </w:tc>
        <w:tc>
          <w:tcPr>
            <w:tcW w:w="2977" w:type="dxa"/>
            <w:vAlign w:val="center"/>
          </w:tcPr>
          <w:p w14:paraId="69D2B5B6" w14:textId="77777777" w:rsidR="00EA5A96" w:rsidRPr="0091181E" w:rsidRDefault="00EA5A96" w:rsidP="00AC3FFD">
            <w:pPr>
              <w:rPr>
                <w:rFonts w:ascii="Times New Roman" w:hAnsi="Times New Roman" w:cs="Times New Roman"/>
                <w:sz w:val="24"/>
                <w:szCs w:val="24"/>
                <w:lang w:val="bg-BG"/>
              </w:rPr>
            </w:pPr>
            <w:r w:rsidRPr="0091181E">
              <w:rPr>
                <w:rFonts w:ascii="Times New Roman" w:hAnsi="Times New Roman" w:cs="Times New Roman"/>
                <w:sz w:val="24"/>
                <w:szCs w:val="24"/>
                <w:lang w:val="bg-BG"/>
              </w:rPr>
              <w:t>високо участие</w:t>
            </w:r>
          </w:p>
        </w:tc>
        <w:tc>
          <w:tcPr>
            <w:tcW w:w="3728" w:type="dxa"/>
            <w:vAlign w:val="center"/>
          </w:tcPr>
          <w:p w14:paraId="5391F902" w14:textId="77777777" w:rsidR="00EA5A96" w:rsidRPr="0091181E" w:rsidRDefault="00EA5A96" w:rsidP="00AC3FFD">
            <w:pPr>
              <w:rPr>
                <w:rFonts w:ascii="Times New Roman" w:hAnsi="Times New Roman" w:cs="Times New Roman"/>
                <w:sz w:val="24"/>
                <w:szCs w:val="24"/>
                <w:lang w:val="bg-BG"/>
              </w:rPr>
            </w:pPr>
            <w:r w:rsidRPr="0091181E">
              <w:rPr>
                <w:rFonts w:ascii="Times New Roman" w:hAnsi="Times New Roman" w:cs="Times New Roman"/>
                <w:sz w:val="24"/>
                <w:szCs w:val="24"/>
                <w:lang w:val="bg-BG"/>
              </w:rPr>
              <w:t>съчетаване на принадлежности</w:t>
            </w:r>
          </w:p>
        </w:tc>
      </w:tr>
      <w:tr w:rsidR="00EA5A96" w:rsidRPr="0091181E" w14:paraId="4C2701D4" w14:textId="77777777" w:rsidTr="00EA5A96">
        <w:trPr>
          <w:jc w:val="center"/>
        </w:trPr>
        <w:tc>
          <w:tcPr>
            <w:tcW w:w="1935" w:type="dxa"/>
            <w:vAlign w:val="center"/>
          </w:tcPr>
          <w:p w14:paraId="0C88D525" w14:textId="77777777" w:rsidR="00EA5A96" w:rsidRPr="0091181E" w:rsidRDefault="00EA5A96" w:rsidP="00AC3FFD">
            <w:pPr>
              <w:rPr>
                <w:rFonts w:ascii="Times New Roman" w:hAnsi="Times New Roman" w:cs="Times New Roman"/>
                <w:sz w:val="24"/>
                <w:szCs w:val="24"/>
                <w:lang w:val="bg-BG"/>
              </w:rPr>
            </w:pPr>
            <w:r w:rsidRPr="0091181E">
              <w:rPr>
                <w:rFonts w:ascii="Times New Roman" w:hAnsi="Times New Roman" w:cs="Times New Roman"/>
                <w:sz w:val="24"/>
                <w:szCs w:val="24"/>
                <w:lang w:val="bg-BG"/>
              </w:rPr>
              <w:t>Сепарация</w:t>
            </w:r>
          </w:p>
        </w:tc>
        <w:tc>
          <w:tcPr>
            <w:tcW w:w="2675" w:type="dxa"/>
            <w:vAlign w:val="center"/>
          </w:tcPr>
          <w:p w14:paraId="78659978" w14:textId="77777777" w:rsidR="00EA5A96" w:rsidRPr="0091181E" w:rsidRDefault="00EA5A96" w:rsidP="00AC3FFD">
            <w:pPr>
              <w:rPr>
                <w:rFonts w:ascii="Times New Roman" w:hAnsi="Times New Roman" w:cs="Times New Roman"/>
                <w:sz w:val="24"/>
                <w:szCs w:val="24"/>
                <w:lang w:val="bg-BG"/>
              </w:rPr>
            </w:pPr>
            <w:r w:rsidRPr="0091181E">
              <w:rPr>
                <w:rFonts w:ascii="Times New Roman" w:hAnsi="Times New Roman" w:cs="Times New Roman"/>
                <w:sz w:val="24"/>
                <w:szCs w:val="24"/>
                <w:lang w:val="bg-BG"/>
              </w:rPr>
              <w:t>високо поддържане</w:t>
            </w:r>
          </w:p>
        </w:tc>
        <w:tc>
          <w:tcPr>
            <w:tcW w:w="2977" w:type="dxa"/>
            <w:vAlign w:val="center"/>
          </w:tcPr>
          <w:p w14:paraId="6CBD972A" w14:textId="77777777" w:rsidR="00EA5A96" w:rsidRPr="0091181E" w:rsidRDefault="00EA5A96" w:rsidP="00AC3FFD">
            <w:pPr>
              <w:rPr>
                <w:rFonts w:ascii="Times New Roman" w:hAnsi="Times New Roman" w:cs="Times New Roman"/>
                <w:sz w:val="24"/>
                <w:szCs w:val="24"/>
                <w:lang w:val="bg-BG"/>
              </w:rPr>
            </w:pPr>
            <w:r w:rsidRPr="0091181E">
              <w:rPr>
                <w:rFonts w:ascii="Times New Roman" w:hAnsi="Times New Roman" w:cs="Times New Roman"/>
                <w:sz w:val="24"/>
                <w:szCs w:val="24"/>
                <w:lang w:val="bg-BG"/>
              </w:rPr>
              <w:t>ниско участие</w:t>
            </w:r>
          </w:p>
        </w:tc>
        <w:tc>
          <w:tcPr>
            <w:tcW w:w="3728" w:type="dxa"/>
            <w:vAlign w:val="center"/>
          </w:tcPr>
          <w:p w14:paraId="405D08CA" w14:textId="77777777" w:rsidR="00EA5A96" w:rsidRPr="0091181E" w:rsidRDefault="00EA5A96" w:rsidP="00AC3FFD">
            <w:pPr>
              <w:rPr>
                <w:rFonts w:ascii="Times New Roman" w:hAnsi="Times New Roman" w:cs="Times New Roman"/>
                <w:sz w:val="24"/>
                <w:szCs w:val="24"/>
                <w:lang w:val="bg-BG"/>
              </w:rPr>
            </w:pPr>
            <w:r w:rsidRPr="0091181E">
              <w:rPr>
                <w:rFonts w:ascii="Times New Roman" w:hAnsi="Times New Roman" w:cs="Times New Roman"/>
                <w:sz w:val="24"/>
                <w:szCs w:val="24"/>
                <w:lang w:val="bg-BG"/>
              </w:rPr>
              <w:t>ограничено взаимодействие</w:t>
            </w:r>
          </w:p>
        </w:tc>
      </w:tr>
      <w:tr w:rsidR="00EA5A96" w:rsidRPr="0091181E" w14:paraId="0BC6AF84" w14:textId="77777777" w:rsidTr="00EA5A96">
        <w:trPr>
          <w:jc w:val="center"/>
        </w:trPr>
        <w:tc>
          <w:tcPr>
            <w:tcW w:w="1935" w:type="dxa"/>
            <w:vAlign w:val="center"/>
          </w:tcPr>
          <w:p w14:paraId="0F7DF0B2" w14:textId="77777777" w:rsidR="00EA5A96" w:rsidRPr="0091181E" w:rsidRDefault="00EA5A96" w:rsidP="00AC3FFD">
            <w:pPr>
              <w:rPr>
                <w:rFonts w:ascii="Times New Roman" w:hAnsi="Times New Roman" w:cs="Times New Roman"/>
                <w:sz w:val="24"/>
                <w:szCs w:val="24"/>
                <w:lang w:val="bg-BG"/>
              </w:rPr>
            </w:pPr>
            <w:r w:rsidRPr="0091181E">
              <w:rPr>
                <w:rFonts w:ascii="Times New Roman" w:hAnsi="Times New Roman" w:cs="Times New Roman"/>
                <w:sz w:val="24"/>
                <w:szCs w:val="24"/>
                <w:lang w:val="bg-BG"/>
              </w:rPr>
              <w:t>Асимилация</w:t>
            </w:r>
          </w:p>
        </w:tc>
        <w:tc>
          <w:tcPr>
            <w:tcW w:w="2675" w:type="dxa"/>
            <w:vAlign w:val="center"/>
          </w:tcPr>
          <w:p w14:paraId="6D87857F" w14:textId="77777777" w:rsidR="00EA5A96" w:rsidRPr="0091181E" w:rsidRDefault="00EA5A96" w:rsidP="00AC3FFD">
            <w:pPr>
              <w:rPr>
                <w:rFonts w:ascii="Times New Roman" w:hAnsi="Times New Roman" w:cs="Times New Roman"/>
                <w:sz w:val="24"/>
                <w:szCs w:val="24"/>
                <w:lang w:val="bg-BG"/>
              </w:rPr>
            </w:pPr>
            <w:r w:rsidRPr="0091181E">
              <w:rPr>
                <w:rFonts w:ascii="Times New Roman" w:hAnsi="Times New Roman" w:cs="Times New Roman"/>
                <w:sz w:val="24"/>
                <w:szCs w:val="24"/>
                <w:lang w:val="bg-BG"/>
              </w:rPr>
              <w:t>ниско поддържане</w:t>
            </w:r>
          </w:p>
        </w:tc>
        <w:tc>
          <w:tcPr>
            <w:tcW w:w="2977" w:type="dxa"/>
            <w:vAlign w:val="center"/>
          </w:tcPr>
          <w:p w14:paraId="0319591E" w14:textId="77777777" w:rsidR="00EA5A96" w:rsidRPr="0091181E" w:rsidRDefault="00EA5A96" w:rsidP="00AC3FFD">
            <w:pPr>
              <w:rPr>
                <w:rFonts w:ascii="Times New Roman" w:hAnsi="Times New Roman" w:cs="Times New Roman"/>
                <w:sz w:val="24"/>
                <w:szCs w:val="24"/>
                <w:lang w:val="bg-BG"/>
              </w:rPr>
            </w:pPr>
            <w:r w:rsidRPr="0091181E">
              <w:rPr>
                <w:rFonts w:ascii="Times New Roman" w:hAnsi="Times New Roman" w:cs="Times New Roman"/>
                <w:sz w:val="24"/>
                <w:szCs w:val="24"/>
                <w:lang w:val="bg-BG"/>
              </w:rPr>
              <w:t>високо участие</w:t>
            </w:r>
          </w:p>
        </w:tc>
        <w:tc>
          <w:tcPr>
            <w:tcW w:w="3728" w:type="dxa"/>
            <w:vAlign w:val="center"/>
          </w:tcPr>
          <w:p w14:paraId="7E7C90A9" w14:textId="77777777" w:rsidR="00EA5A96" w:rsidRPr="0091181E" w:rsidRDefault="00EA5A96" w:rsidP="00AC3FFD">
            <w:pPr>
              <w:rPr>
                <w:rFonts w:ascii="Times New Roman" w:hAnsi="Times New Roman" w:cs="Times New Roman"/>
                <w:sz w:val="24"/>
                <w:szCs w:val="24"/>
                <w:lang w:val="bg-BG"/>
              </w:rPr>
            </w:pPr>
            <w:r w:rsidRPr="0091181E">
              <w:rPr>
                <w:rFonts w:ascii="Times New Roman" w:hAnsi="Times New Roman" w:cs="Times New Roman"/>
                <w:sz w:val="24"/>
                <w:szCs w:val="24"/>
                <w:lang w:val="bg-BG"/>
              </w:rPr>
              <w:t>силно ориентиране към приемащата култура</w:t>
            </w:r>
          </w:p>
        </w:tc>
      </w:tr>
      <w:tr w:rsidR="00EA5A96" w:rsidRPr="0091181E" w14:paraId="206A7193" w14:textId="77777777" w:rsidTr="00EA5A96">
        <w:trPr>
          <w:jc w:val="center"/>
        </w:trPr>
        <w:tc>
          <w:tcPr>
            <w:tcW w:w="1935" w:type="dxa"/>
            <w:vAlign w:val="center"/>
          </w:tcPr>
          <w:p w14:paraId="604818C4" w14:textId="77777777" w:rsidR="00EA5A96" w:rsidRPr="0091181E" w:rsidRDefault="00EA5A96" w:rsidP="00AC3FFD">
            <w:pPr>
              <w:rPr>
                <w:rFonts w:ascii="Times New Roman" w:hAnsi="Times New Roman" w:cs="Times New Roman"/>
                <w:sz w:val="24"/>
                <w:szCs w:val="24"/>
                <w:lang w:val="bg-BG"/>
              </w:rPr>
            </w:pPr>
            <w:r w:rsidRPr="0091181E">
              <w:rPr>
                <w:rFonts w:ascii="Times New Roman" w:hAnsi="Times New Roman" w:cs="Times New Roman"/>
                <w:sz w:val="24"/>
                <w:szCs w:val="24"/>
                <w:lang w:val="bg-BG"/>
              </w:rPr>
              <w:t>Маргинализация</w:t>
            </w:r>
          </w:p>
        </w:tc>
        <w:tc>
          <w:tcPr>
            <w:tcW w:w="2675" w:type="dxa"/>
            <w:vAlign w:val="center"/>
          </w:tcPr>
          <w:p w14:paraId="48EB11C9" w14:textId="77777777" w:rsidR="00EA5A96" w:rsidRPr="0091181E" w:rsidRDefault="00EA5A96" w:rsidP="00AC3FFD">
            <w:pPr>
              <w:rPr>
                <w:rFonts w:ascii="Times New Roman" w:hAnsi="Times New Roman" w:cs="Times New Roman"/>
                <w:sz w:val="24"/>
                <w:szCs w:val="24"/>
                <w:lang w:val="bg-BG"/>
              </w:rPr>
            </w:pPr>
            <w:r w:rsidRPr="0091181E">
              <w:rPr>
                <w:rFonts w:ascii="Times New Roman" w:hAnsi="Times New Roman" w:cs="Times New Roman"/>
                <w:sz w:val="24"/>
                <w:szCs w:val="24"/>
                <w:lang w:val="bg-BG"/>
              </w:rPr>
              <w:t>ниско поддържане</w:t>
            </w:r>
          </w:p>
        </w:tc>
        <w:tc>
          <w:tcPr>
            <w:tcW w:w="2977" w:type="dxa"/>
            <w:vAlign w:val="center"/>
          </w:tcPr>
          <w:p w14:paraId="7D162C26" w14:textId="77777777" w:rsidR="00EA5A96" w:rsidRPr="0091181E" w:rsidRDefault="00EA5A96" w:rsidP="00AC3FFD">
            <w:pPr>
              <w:rPr>
                <w:rFonts w:ascii="Times New Roman" w:hAnsi="Times New Roman" w:cs="Times New Roman"/>
                <w:sz w:val="24"/>
                <w:szCs w:val="24"/>
                <w:lang w:val="bg-BG"/>
              </w:rPr>
            </w:pPr>
            <w:r w:rsidRPr="0091181E">
              <w:rPr>
                <w:rFonts w:ascii="Times New Roman" w:hAnsi="Times New Roman" w:cs="Times New Roman"/>
                <w:sz w:val="24"/>
                <w:szCs w:val="24"/>
                <w:lang w:val="bg-BG"/>
              </w:rPr>
              <w:t>ниско участие</w:t>
            </w:r>
          </w:p>
        </w:tc>
        <w:tc>
          <w:tcPr>
            <w:tcW w:w="3728" w:type="dxa"/>
            <w:vAlign w:val="center"/>
          </w:tcPr>
          <w:p w14:paraId="56A8AFBB" w14:textId="77777777" w:rsidR="00EA5A96" w:rsidRPr="0091181E" w:rsidRDefault="00EA5A96" w:rsidP="00AC3FFD">
            <w:pPr>
              <w:rPr>
                <w:rFonts w:ascii="Times New Roman" w:hAnsi="Times New Roman" w:cs="Times New Roman"/>
                <w:sz w:val="24"/>
                <w:szCs w:val="24"/>
                <w:lang w:val="bg-BG"/>
              </w:rPr>
            </w:pPr>
            <w:r w:rsidRPr="0091181E">
              <w:rPr>
                <w:rFonts w:ascii="Times New Roman" w:hAnsi="Times New Roman" w:cs="Times New Roman"/>
                <w:sz w:val="24"/>
                <w:szCs w:val="24"/>
                <w:lang w:val="bg-BG"/>
              </w:rPr>
              <w:t>слаба принадлежност към двете рамки</w:t>
            </w:r>
          </w:p>
        </w:tc>
      </w:tr>
    </w:tbl>
    <w:p w14:paraId="1CB4B9E0" w14:textId="77777777" w:rsidR="00EA5A96" w:rsidRPr="0091181E" w:rsidRDefault="00EA5A96" w:rsidP="00220402">
      <w:pPr>
        <w:spacing w:after="0" w:line="240" w:lineRule="auto"/>
        <w:jc w:val="both"/>
        <w:rPr>
          <w:rFonts w:ascii="Times New Roman" w:eastAsia="Times New Roman" w:hAnsi="Times New Roman" w:cs="Times New Roman"/>
          <w:sz w:val="24"/>
          <w:szCs w:val="24"/>
          <w:lang w:eastAsia="bg-BG"/>
        </w:rPr>
      </w:pPr>
    </w:p>
    <w:p w14:paraId="46619954" w14:textId="77777777" w:rsidR="004548C4" w:rsidRPr="0091181E" w:rsidRDefault="004548C4" w:rsidP="00716625">
      <w:pPr>
        <w:spacing w:after="0" w:line="240" w:lineRule="auto"/>
        <w:ind w:firstLine="708"/>
        <w:jc w:val="both"/>
        <w:rPr>
          <w:rFonts w:ascii="Times New Roman" w:eastAsia="Times New Roman" w:hAnsi="Times New Roman" w:cs="Times New Roman"/>
          <w:sz w:val="24"/>
          <w:szCs w:val="24"/>
          <w:lang w:eastAsia="bg-BG"/>
        </w:rPr>
      </w:pPr>
      <w:r w:rsidRPr="0091181E">
        <w:rPr>
          <w:rFonts w:ascii="Times New Roman" w:eastAsia="Times New Roman" w:hAnsi="Times New Roman" w:cs="Times New Roman"/>
          <w:sz w:val="24"/>
          <w:szCs w:val="24"/>
          <w:lang w:eastAsia="bg-BG"/>
        </w:rPr>
        <w:t>Стратегията на</w:t>
      </w:r>
      <w:r w:rsidRPr="0091181E">
        <w:rPr>
          <w:rFonts w:ascii="Times New Roman" w:eastAsia="Times New Roman" w:hAnsi="Times New Roman" w:cs="Times New Roman"/>
          <w:b/>
          <w:bCs/>
          <w:sz w:val="24"/>
          <w:szCs w:val="24"/>
          <w:lang w:eastAsia="bg-BG"/>
        </w:rPr>
        <w:t xml:space="preserve"> </w:t>
      </w:r>
      <w:r w:rsidRPr="0091181E">
        <w:rPr>
          <w:rFonts w:ascii="Times New Roman" w:eastAsia="Times New Roman" w:hAnsi="Times New Roman" w:cs="Times New Roman"/>
          <w:b/>
          <w:bCs/>
          <w:i/>
          <w:iCs/>
          <w:sz w:val="24"/>
          <w:szCs w:val="24"/>
          <w:lang w:eastAsia="bg-BG"/>
        </w:rPr>
        <w:t>интеграция</w:t>
      </w:r>
      <w:r w:rsidRPr="0091181E">
        <w:rPr>
          <w:rFonts w:ascii="Times New Roman" w:eastAsia="Times New Roman" w:hAnsi="Times New Roman" w:cs="Times New Roman"/>
          <w:i/>
          <w:iCs/>
          <w:sz w:val="24"/>
          <w:szCs w:val="24"/>
          <w:lang w:eastAsia="bg-BG"/>
        </w:rPr>
        <w:t xml:space="preserve"> - </w:t>
      </w:r>
      <w:r w:rsidRPr="0091181E">
        <w:rPr>
          <w:rFonts w:ascii="Times New Roman" w:eastAsia="Times New Roman" w:hAnsi="Times New Roman" w:cs="Times New Roman"/>
          <w:sz w:val="24"/>
          <w:szCs w:val="24"/>
          <w:lang w:eastAsia="bg-BG"/>
        </w:rPr>
        <w:t>в голяма степен се приемат и съхраняват както чертите на собствената култура на произход, така и на приемащото общество, в което живеят.</w:t>
      </w:r>
    </w:p>
    <w:p w14:paraId="29441624" w14:textId="77777777" w:rsidR="004548C4" w:rsidRPr="0091181E" w:rsidRDefault="004548C4" w:rsidP="00716625">
      <w:pPr>
        <w:spacing w:after="0" w:line="240" w:lineRule="auto"/>
        <w:ind w:firstLine="708"/>
        <w:jc w:val="both"/>
        <w:rPr>
          <w:rFonts w:ascii="Times New Roman" w:eastAsia="Times New Roman" w:hAnsi="Times New Roman" w:cs="Times New Roman"/>
          <w:sz w:val="24"/>
          <w:szCs w:val="24"/>
          <w:lang w:eastAsia="bg-BG"/>
        </w:rPr>
      </w:pPr>
      <w:r w:rsidRPr="0091181E">
        <w:rPr>
          <w:rFonts w:ascii="Times New Roman" w:eastAsia="Times New Roman" w:hAnsi="Times New Roman" w:cs="Times New Roman"/>
          <w:sz w:val="24"/>
          <w:szCs w:val="24"/>
          <w:lang w:eastAsia="bg-BG"/>
        </w:rPr>
        <w:t xml:space="preserve">Стратегията на </w:t>
      </w:r>
      <w:r w:rsidRPr="0091181E">
        <w:rPr>
          <w:rFonts w:ascii="Times New Roman" w:eastAsia="Times New Roman" w:hAnsi="Times New Roman" w:cs="Times New Roman"/>
          <w:b/>
          <w:bCs/>
          <w:i/>
          <w:iCs/>
          <w:sz w:val="24"/>
          <w:szCs w:val="24"/>
          <w:lang w:eastAsia="bg-BG"/>
        </w:rPr>
        <w:t>отделяне (сепарация)</w:t>
      </w:r>
      <w:r w:rsidRPr="0091181E">
        <w:rPr>
          <w:rFonts w:ascii="Times New Roman" w:eastAsia="Times New Roman" w:hAnsi="Times New Roman" w:cs="Times New Roman"/>
          <w:i/>
          <w:iCs/>
          <w:sz w:val="24"/>
          <w:szCs w:val="24"/>
          <w:lang w:eastAsia="bg-BG"/>
        </w:rPr>
        <w:t xml:space="preserve"> - </w:t>
      </w:r>
      <w:r w:rsidRPr="0091181E">
        <w:rPr>
          <w:rFonts w:ascii="Times New Roman" w:eastAsia="Times New Roman" w:hAnsi="Times New Roman" w:cs="Times New Roman"/>
          <w:sz w:val="24"/>
          <w:szCs w:val="24"/>
          <w:lang w:eastAsia="bg-BG"/>
        </w:rPr>
        <w:t>предполага ниска степен на идентификация с доминантната група и висока степен на идентификация със собствената култура на произход.</w:t>
      </w:r>
    </w:p>
    <w:p w14:paraId="341228C3" w14:textId="77777777" w:rsidR="004548C4" w:rsidRPr="0091181E" w:rsidRDefault="004548C4" w:rsidP="00716625">
      <w:pPr>
        <w:spacing w:after="0" w:line="240" w:lineRule="auto"/>
        <w:ind w:firstLine="708"/>
        <w:jc w:val="both"/>
        <w:rPr>
          <w:rFonts w:ascii="Times New Roman" w:eastAsia="Times New Roman" w:hAnsi="Times New Roman" w:cs="Times New Roman"/>
          <w:sz w:val="24"/>
          <w:szCs w:val="24"/>
          <w:lang w:eastAsia="bg-BG"/>
        </w:rPr>
      </w:pPr>
      <w:r w:rsidRPr="0091181E">
        <w:rPr>
          <w:rFonts w:ascii="Times New Roman" w:eastAsia="Times New Roman" w:hAnsi="Times New Roman" w:cs="Times New Roman"/>
          <w:b/>
          <w:bCs/>
          <w:i/>
          <w:iCs/>
          <w:sz w:val="24"/>
          <w:szCs w:val="24"/>
          <w:lang w:eastAsia="bg-BG"/>
        </w:rPr>
        <w:t>Асимилацията</w:t>
      </w:r>
      <w:r w:rsidRPr="0091181E">
        <w:rPr>
          <w:rFonts w:ascii="Times New Roman" w:eastAsia="Times New Roman" w:hAnsi="Times New Roman" w:cs="Times New Roman"/>
          <w:i/>
          <w:iCs/>
          <w:sz w:val="24"/>
          <w:szCs w:val="24"/>
          <w:lang w:eastAsia="bg-BG"/>
        </w:rPr>
        <w:t xml:space="preserve"> </w:t>
      </w:r>
      <w:r w:rsidRPr="0091181E">
        <w:rPr>
          <w:rFonts w:ascii="Times New Roman" w:eastAsia="Times New Roman" w:hAnsi="Times New Roman" w:cs="Times New Roman"/>
          <w:sz w:val="24"/>
          <w:szCs w:val="24"/>
          <w:lang w:eastAsia="bg-BG"/>
        </w:rPr>
        <w:t xml:space="preserve">се характеризира с поддържане на слаби връзки с представителите на собствения </w:t>
      </w:r>
      <w:hyperlink r:id="rId16" w:tooltip="Етнос" w:history="1">
        <w:r w:rsidRPr="0091181E">
          <w:rPr>
            <w:rFonts w:ascii="Times New Roman" w:eastAsia="Times New Roman" w:hAnsi="Times New Roman" w:cs="Times New Roman"/>
            <w:sz w:val="24"/>
            <w:szCs w:val="24"/>
            <w:lang w:eastAsia="bg-BG"/>
          </w:rPr>
          <w:t>етнос</w:t>
        </w:r>
      </w:hyperlink>
      <w:r w:rsidRPr="0091181E">
        <w:rPr>
          <w:rFonts w:ascii="Times New Roman" w:eastAsia="Times New Roman" w:hAnsi="Times New Roman" w:cs="Times New Roman"/>
          <w:sz w:val="24"/>
          <w:szCs w:val="24"/>
          <w:lang w:eastAsia="bg-BG"/>
        </w:rPr>
        <w:t xml:space="preserve"> и с проява на висока степен на идентификация с приемащото общество.</w:t>
      </w:r>
    </w:p>
    <w:p w14:paraId="37B297D5" w14:textId="77777777" w:rsidR="003D5013" w:rsidRPr="0091181E" w:rsidRDefault="004548C4" w:rsidP="00716625">
      <w:pPr>
        <w:spacing w:after="0" w:line="240" w:lineRule="auto"/>
        <w:ind w:firstLine="708"/>
        <w:jc w:val="both"/>
        <w:rPr>
          <w:rFonts w:ascii="Times New Roman" w:eastAsia="Times New Roman" w:hAnsi="Times New Roman" w:cs="Times New Roman"/>
          <w:sz w:val="24"/>
          <w:szCs w:val="24"/>
          <w:lang w:eastAsia="bg-BG"/>
        </w:rPr>
      </w:pPr>
      <w:r w:rsidRPr="0091181E">
        <w:rPr>
          <w:rFonts w:ascii="Times New Roman" w:eastAsia="Times New Roman" w:hAnsi="Times New Roman" w:cs="Times New Roman"/>
          <w:b/>
          <w:bCs/>
          <w:i/>
          <w:iCs/>
          <w:sz w:val="24"/>
          <w:szCs w:val="24"/>
          <w:lang w:eastAsia="bg-BG"/>
        </w:rPr>
        <w:t>Маргинализацията</w:t>
      </w:r>
      <w:r w:rsidRPr="0091181E">
        <w:rPr>
          <w:rFonts w:ascii="Times New Roman" w:eastAsia="Times New Roman" w:hAnsi="Times New Roman" w:cs="Times New Roman"/>
          <w:i/>
          <w:iCs/>
          <w:sz w:val="24"/>
          <w:szCs w:val="24"/>
          <w:lang w:eastAsia="bg-BG"/>
        </w:rPr>
        <w:t xml:space="preserve"> </w:t>
      </w:r>
      <w:r w:rsidRPr="0091181E">
        <w:rPr>
          <w:rFonts w:ascii="Times New Roman" w:eastAsia="Times New Roman" w:hAnsi="Times New Roman" w:cs="Times New Roman"/>
          <w:sz w:val="24"/>
          <w:szCs w:val="24"/>
          <w:lang w:eastAsia="bg-BG"/>
        </w:rPr>
        <w:t>включва ниска степен на идентификация както с черти на собствената култура на произход, така и с приемащото общество.</w:t>
      </w:r>
    </w:p>
    <w:p w14:paraId="286301A6" w14:textId="77777777" w:rsidR="00A54777" w:rsidRPr="0091181E" w:rsidRDefault="003D5013" w:rsidP="00220402">
      <w:pPr>
        <w:spacing w:after="0"/>
        <w:jc w:val="both"/>
        <w:rPr>
          <w:rFonts w:ascii="Times New Roman" w:eastAsia="Times New Roman" w:hAnsi="Times New Roman" w:cs="Times New Roman"/>
          <w:sz w:val="24"/>
          <w:szCs w:val="24"/>
          <w:lang w:eastAsia="bg-BG"/>
        </w:rPr>
      </w:pPr>
      <w:r w:rsidRPr="0091181E">
        <w:rPr>
          <w:rFonts w:ascii="Times New Roman" w:eastAsia="Times New Roman" w:hAnsi="Times New Roman" w:cs="Times New Roman"/>
          <w:vanish/>
          <w:sz w:val="24"/>
          <w:szCs w:val="24"/>
          <w:lang w:eastAsia="bg-BG"/>
        </w:rPr>
        <w:t>ВВ</w:t>
      </w:r>
    </w:p>
    <w:p w14:paraId="4760041E" w14:textId="00179114" w:rsidR="00716625" w:rsidRPr="0091181E" w:rsidRDefault="00716625" w:rsidP="00716625">
      <w:pPr>
        <w:spacing w:after="0"/>
        <w:ind w:firstLine="708"/>
        <w:jc w:val="both"/>
        <w:rPr>
          <w:rFonts w:ascii="Times New Roman" w:hAnsi="Times New Roman" w:cs="Times New Roman"/>
          <w:sz w:val="24"/>
          <w:szCs w:val="24"/>
        </w:rPr>
      </w:pPr>
      <w:r w:rsidRPr="0091181E">
        <w:rPr>
          <w:rFonts w:ascii="Times New Roman" w:hAnsi="Times New Roman" w:cs="Times New Roman"/>
          <w:sz w:val="24"/>
          <w:szCs w:val="24"/>
        </w:rPr>
        <w:t xml:space="preserve">Съвременните изследвания разглеждат </w:t>
      </w:r>
      <w:proofErr w:type="spellStart"/>
      <w:r w:rsidRPr="0091181E">
        <w:rPr>
          <w:rFonts w:ascii="Times New Roman" w:hAnsi="Times New Roman" w:cs="Times New Roman"/>
          <w:sz w:val="24"/>
          <w:szCs w:val="24"/>
        </w:rPr>
        <w:t>акултурацията</w:t>
      </w:r>
      <w:proofErr w:type="spellEnd"/>
      <w:r w:rsidRPr="0091181E">
        <w:rPr>
          <w:rFonts w:ascii="Times New Roman" w:hAnsi="Times New Roman" w:cs="Times New Roman"/>
          <w:sz w:val="24"/>
          <w:szCs w:val="24"/>
        </w:rPr>
        <w:t xml:space="preserve"> като по-динамична и многомерна. </w:t>
      </w:r>
      <w:proofErr w:type="spellStart"/>
      <w:r w:rsidRPr="0091181E">
        <w:rPr>
          <w:rFonts w:ascii="Times New Roman" w:hAnsi="Times New Roman" w:cs="Times New Roman"/>
          <w:sz w:val="24"/>
          <w:szCs w:val="24"/>
        </w:rPr>
        <w:t>Schwartz</w:t>
      </w:r>
      <w:proofErr w:type="spellEnd"/>
      <w:r w:rsidRPr="0091181E">
        <w:rPr>
          <w:rFonts w:ascii="Times New Roman" w:hAnsi="Times New Roman" w:cs="Times New Roman"/>
          <w:sz w:val="24"/>
          <w:szCs w:val="24"/>
        </w:rPr>
        <w:t xml:space="preserve"> и съавтори (2024) показват, че процесите могат да се променят на дневно и ситуационно равнище и че практики, ценности и идентичности не се променят непременно с еднаква скорост. </w:t>
      </w:r>
      <w:proofErr w:type="spellStart"/>
      <w:r w:rsidRPr="0091181E">
        <w:rPr>
          <w:rFonts w:ascii="Times New Roman" w:hAnsi="Times New Roman" w:cs="Times New Roman"/>
          <w:sz w:val="24"/>
          <w:szCs w:val="24"/>
        </w:rPr>
        <w:t>Ward</w:t>
      </w:r>
      <w:proofErr w:type="spellEnd"/>
      <w:r w:rsidRPr="0091181E">
        <w:rPr>
          <w:rFonts w:ascii="Times New Roman" w:hAnsi="Times New Roman" w:cs="Times New Roman"/>
          <w:sz w:val="24"/>
          <w:szCs w:val="24"/>
        </w:rPr>
        <w:t xml:space="preserve"> (2024) предупреждава срещу прекалено опростеното предположение, че интеграцията автоматично води до най-добра адаптация; връзката между </w:t>
      </w:r>
      <w:proofErr w:type="spellStart"/>
      <w:r w:rsidRPr="0091181E">
        <w:rPr>
          <w:rFonts w:ascii="Times New Roman" w:hAnsi="Times New Roman" w:cs="Times New Roman"/>
          <w:sz w:val="24"/>
          <w:szCs w:val="24"/>
        </w:rPr>
        <w:t>акултурация</w:t>
      </w:r>
      <w:proofErr w:type="spellEnd"/>
      <w:r w:rsidRPr="0091181E">
        <w:rPr>
          <w:rFonts w:ascii="Times New Roman" w:hAnsi="Times New Roman" w:cs="Times New Roman"/>
          <w:sz w:val="24"/>
          <w:szCs w:val="24"/>
        </w:rPr>
        <w:t xml:space="preserve"> и адаптация зависи от контекста и начина на измерване. Мета-анализ на </w:t>
      </w:r>
      <w:proofErr w:type="spellStart"/>
      <w:r w:rsidRPr="0091181E">
        <w:rPr>
          <w:rFonts w:ascii="Times New Roman" w:hAnsi="Times New Roman" w:cs="Times New Roman"/>
          <w:sz w:val="24"/>
          <w:szCs w:val="24"/>
        </w:rPr>
        <w:t>Deslandes</w:t>
      </w:r>
      <w:proofErr w:type="spellEnd"/>
      <w:r w:rsidRPr="0091181E">
        <w:rPr>
          <w:rFonts w:ascii="Times New Roman" w:hAnsi="Times New Roman" w:cs="Times New Roman"/>
          <w:sz w:val="24"/>
          <w:szCs w:val="24"/>
        </w:rPr>
        <w:t xml:space="preserve">, </w:t>
      </w:r>
      <w:proofErr w:type="spellStart"/>
      <w:r w:rsidRPr="0091181E">
        <w:rPr>
          <w:rFonts w:ascii="Times New Roman" w:hAnsi="Times New Roman" w:cs="Times New Roman"/>
          <w:sz w:val="24"/>
          <w:szCs w:val="24"/>
        </w:rPr>
        <w:lastRenderedPageBreak/>
        <w:t>Kaufmann</w:t>
      </w:r>
      <w:proofErr w:type="spellEnd"/>
      <w:r w:rsidRPr="0091181E">
        <w:rPr>
          <w:rFonts w:ascii="Times New Roman" w:hAnsi="Times New Roman" w:cs="Times New Roman"/>
          <w:sz w:val="24"/>
          <w:szCs w:val="24"/>
        </w:rPr>
        <w:t xml:space="preserve"> и </w:t>
      </w:r>
      <w:proofErr w:type="spellStart"/>
      <w:r w:rsidRPr="0091181E">
        <w:rPr>
          <w:rFonts w:ascii="Times New Roman" w:hAnsi="Times New Roman" w:cs="Times New Roman"/>
          <w:sz w:val="24"/>
          <w:szCs w:val="24"/>
        </w:rPr>
        <w:t>Anderson</w:t>
      </w:r>
      <w:proofErr w:type="spellEnd"/>
      <w:r w:rsidRPr="0091181E">
        <w:rPr>
          <w:rFonts w:ascii="Times New Roman" w:hAnsi="Times New Roman" w:cs="Times New Roman"/>
          <w:sz w:val="24"/>
          <w:szCs w:val="24"/>
        </w:rPr>
        <w:t xml:space="preserve"> (2024) показва, че различни аспекти на връзката с културата на произход и приемащата култура са свързани с различни области на адаптация.</w:t>
      </w:r>
    </w:p>
    <w:p w14:paraId="0B04EEAB" w14:textId="77777777" w:rsidR="00716625" w:rsidRPr="0091181E" w:rsidRDefault="00716625" w:rsidP="00716625">
      <w:pPr>
        <w:keepNext/>
        <w:keepLines/>
        <w:spacing w:before="480" w:after="0"/>
        <w:ind w:firstLine="708"/>
        <w:outlineLvl w:val="0"/>
        <w:rPr>
          <w:rFonts w:ascii="Times New Roman" w:eastAsia="MS Gothic" w:hAnsi="Times New Roman" w:cs="Times New Roman"/>
          <w:b/>
          <w:bCs/>
          <w:sz w:val="24"/>
          <w:szCs w:val="24"/>
        </w:rPr>
      </w:pPr>
      <w:r w:rsidRPr="0091181E">
        <w:rPr>
          <w:rFonts w:ascii="Times New Roman" w:eastAsia="MS Gothic" w:hAnsi="Times New Roman" w:cs="Times New Roman"/>
          <w:b/>
          <w:bCs/>
          <w:sz w:val="24"/>
          <w:szCs w:val="24"/>
        </w:rPr>
        <w:t>Междукултурно пространство и социално включване</w:t>
      </w:r>
    </w:p>
    <w:p w14:paraId="4160D264" w14:textId="77777777" w:rsidR="00716625" w:rsidRPr="0091181E" w:rsidRDefault="00716625" w:rsidP="00716625">
      <w:pPr>
        <w:spacing w:after="120"/>
        <w:ind w:firstLine="708"/>
        <w:jc w:val="both"/>
        <w:rPr>
          <w:rFonts w:ascii="Times New Roman" w:eastAsia="MS Mincho" w:hAnsi="Times New Roman" w:cs="Times New Roman"/>
          <w:sz w:val="24"/>
          <w:szCs w:val="24"/>
        </w:rPr>
      </w:pPr>
      <w:r w:rsidRPr="0091181E">
        <w:rPr>
          <w:rFonts w:ascii="Times New Roman" w:eastAsia="MS Mincho" w:hAnsi="Times New Roman" w:cs="Times New Roman"/>
          <w:sz w:val="24"/>
          <w:szCs w:val="24"/>
        </w:rPr>
        <w:t xml:space="preserve">Междукултурното отношение не се изчерпва с физическа близост между групи. Необходими са реална възможност за взаимодействие, взаимно признаване, общи цели, безопасност и комуникационни правила. </w:t>
      </w:r>
      <w:proofErr w:type="spellStart"/>
      <w:r w:rsidRPr="0091181E">
        <w:rPr>
          <w:rFonts w:ascii="Times New Roman" w:eastAsia="MS Mincho" w:hAnsi="Times New Roman" w:cs="Times New Roman"/>
          <w:sz w:val="24"/>
          <w:szCs w:val="24"/>
        </w:rPr>
        <w:t>Chen</w:t>
      </w:r>
      <w:proofErr w:type="spellEnd"/>
      <w:r w:rsidRPr="0091181E">
        <w:rPr>
          <w:rFonts w:ascii="Times New Roman" w:eastAsia="MS Mincho" w:hAnsi="Times New Roman" w:cs="Times New Roman"/>
          <w:sz w:val="24"/>
          <w:szCs w:val="24"/>
        </w:rPr>
        <w:t xml:space="preserve"> и </w:t>
      </w:r>
      <w:proofErr w:type="spellStart"/>
      <w:r w:rsidRPr="0091181E">
        <w:rPr>
          <w:rFonts w:ascii="Times New Roman" w:eastAsia="MS Mincho" w:hAnsi="Times New Roman" w:cs="Times New Roman"/>
          <w:sz w:val="24"/>
          <w:szCs w:val="24"/>
        </w:rPr>
        <w:t>Borsari</w:t>
      </w:r>
      <w:proofErr w:type="spellEnd"/>
      <w:r w:rsidRPr="0091181E">
        <w:rPr>
          <w:rFonts w:ascii="Times New Roman" w:eastAsia="MS Mincho" w:hAnsi="Times New Roman" w:cs="Times New Roman"/>
          <w:sz w:val="24"/>
          <w:szCs w:val="24"/>
        </w:rPr>
        <w:t xml:space="preserve"> (2024) преглеждат 42 изследвания за междукултурни пространства и подчертават значението на организирането на среда, която подпомага социалното включване и съжителството в мултикултурни общества. </w:t>
      </w:r>
    </w:p>
    <w:p w14:paraId="7E4B5582" w14:textId="1D181EC3" w:rsidR="00716625" w:rsidRPr="0091181E" w:rsidRDefault="00716625" w:rsidP="00716625">
      <w:pPr>
        <w:spacing w:after="120"/>
        <w:ind w:firstLine="708"/>
        <w:jc w:val="both"/>
        <w:rPr>
          <w:rFonts w:ascii="Times New Roman" w:eastAsia="MS Mincho" w:hAnsi="Times New Roman" w:cs="Times New Roman"/>
          <w:sz w:val="24"/>
          <w:szCs w:val="24"/>
        </w:rPr>
      </w:pPr>
      <w:r w:rsidRPr="0091181E">
        <w:rPr>
          <w:rFonts w:ascii="Times New Roman" w:eastAsia="MS Gothic" w:hAnsi="Times New Roman" w:cs="Times New Roman"/>
          <w:b/>
          <w:bCs/>
          <w:sz w:val="24"/>
          <w:szCs w:val="24"/>
        </w:rPr>
        <w:t>Интеркултурна чувствителност и компетентност</w:t>
      </w:r>
    </w:p>
    <w:p w14:paraId="7B5A81E4" w14:textId="696FEF62" w:rsidR="00716625" w:rsidRPr="0091181E" w:rsidRDefault="00716625" w:rsidP="00716625">
      <w:pPr>
        <w:spacing w:after="120"/>
        <w:ind w:firstLine="708"/>
        <w:jc w:val="both"/>
        <w:rPr>
          <w:rFonts w:ascii="Times New Roman" w:eastAsia="MS Mincho" w:hAnsi="Times New Roman" w:cs="Times New Roman"/>
          <w:sz w:val="24"/>
          <w:szCs w:val="24"/>
        </w:rPr>
      </w:pPr>
      <w:r w:rsidRPr="0091181E">
        <w:rPr>
          <w:rFonts w:ascii="Times New Roman" w:eastAsia="MS Mincho" w:hAnsi="Times New Roman" w:cs="Times New Roman"/>
          <w:sz w:val="24"/>
          <w:szCs w:val="24"/>
        </w:rPr>
        <w:t xml:space="preserve">Интеркултурната чувствителност включва способност да се забелязват културните различия без автоматично негативно оценяване и да се регулира собственото поведение спрямо контекста. Систематичен преглед от 2024 г. на </w:t>
      </w:r>
      <w:proofErr w:type="spellStart"/>
      <w:r w:rsidRPr="0091181E">
        <w:rPr>
          <w:rFonts w:ascii="Times New Roman" w:eastAsia="MS Mincho" w:hAnsi="Times New Roman" w:cs="Times New Roman"/>
          <w:sz w:val="24"/>
          <w:szCs w:val="24"/>
        </w:rPr>
        <w:t>Ruiz-Bernardo</w:t>
      </w:r>
      <w:proofErr w:type="spellEnd"/>
      <w:r w:rsidRPr="0091181E">
        <w:rPr>
          <w:rFonts w:ascii="Times New Roman" w:eastAsia="MS Mincho" w:hAnsi="Times New Roman" w:cs="Times New Roman"/>
          <w:sz w:val="24"/>
          <w:szCs w:val="24"/>
        </w:rPr>
        <w:t xml:space="preserve"> и съавтори анализира 32 изследвания и показва необходимост от по-прецизно измерване и концептуална яснота на интеркултурната чувствителност. </w:t>
      </w:r>
    </w:p>
    <w:tbl>
      <w:tblPr>
        <w:tblStyle w:val="a8"/>
        <w:tblW w:w="0" w:type="auto"/>
        <w:jc w:val="center"/>
        <w:tblLook w:val="04A0" w:firstRow="1" w:lastRow="0" w:firstColumn="1" w:lastColumn="0" w:noHBand="0" w:noVBand="1"/>
      </w:tblPr>
      <w:tblGrid>
        <w:gridCol w:w="3654"/>
        <w:gridCol w:w="6034"/>
      </w:tblGrid>
      <w:tr w:rsidR="00716625" w:rsidRPr="0091181E" w14:paraId="3895DC8F" w14:textId="77777777" w:rsidTr="005A23C7">
        <w:trPr>
          <w:jc w:val="center"/>
        </w:trPr>
        <w:tc>
          <w:tcPr>
            <w:tcW w:w="3654" w:type="dxa"/>
            <w:shd w:val="clear" w:color="auto" w:fill="DAEEF3" w:themeFill="accent5" w:themeFillTint="33"/>
            <w:vAlign w:val="center"/>
          </w:tcPr>
          <w:p w14:paraId="5A35F513" w14:textId="77777777" w:rsidR="00716625" w:rsidRPr="0091181E" w:rsidRDefault="00716625" w:rsidP="00716625">
            <w:pPr>
              <w:spacing w:after="120"/>
              <w:rPr>
                <w:rFonts w:ascii="Times New Roman" w:eastAsia="MS Mincho" w:hAnsi="Times New Roman" w:cs="Times New Roman"/>
                <w:sz w:val="24"/>
                <w:szCs w:val="24"/>
                <w:lang w:val="bg-BG"/>
              </w:rPr>
            </w:pPr>
            <w:r w:rsidRPr="0091181E">
              <w:rPr>
                <w:rFonts w:ascii="Times New Roman" w:eastAsia="MS Mincho" w:hAnsi="Times New Roman" w:cs="Times New Roman"/>
                <w:b/>
                <w:sz w:val="24"/>
                <w:szCs w:val="24"/>
                <w:lang w:val="bg-BG"/>
              </w:rPr>
              <w:t>Компонент</w:t>
            </w:r>
          </w:p>
        </w:tc>
        <w:tc>
          <w:tcPr>
            <w:tcW w:w="6034" w:type="dxa"/>
            <w:shd w:val="clear" w:color="auto" w:fill="DAEEF3" w:themeFill="accent5" w:themeFillTint="33"/>
            <w:vAlign w:val="center"/>
          </w:tcPr>
          <w:p w14:paraId="6307AD72" w14:textId="77777777" w:rsidR="00716625" w:rsidRPr="0091181E" w:rsidRDefault="00716625" w:rsidP="00716625">
            <w:pPr>
              <w:spacing w:after="120"/>
              <w:rPr>
                <w:rFonts w:ascii="Times New Roman" w:eastAsia="MS Mincho" w:hAnsi="Times New Roman" w:cs="Times New Roman"/>
                <w:sz w:val="24"/>
                <w:szCs w:val="24"/>
                <w:lang w:val="bg-BG"/>
              </w:rPr>
            </w:pPr>
            <w:r w:rsidRPr="0091181E">
              <w:rPr>
                <w:rFonts w:ascii="Times New Roman" w:eastAsia="MS Mincho" w:hAnsi="Times New Roman" w:cs="Times New Roman"/>
                <w:b/>
                <w:sz w:val="24"/>
                <w:szCs w:val="24"/>
                <w:lang w:val="bg-BG"/>
              </w:rPr>
              <w:t>Практически въпрос</w:t>
            </w:r>
          </w:p>
        </w:tc>
      </w:tr>
      <w:tr w:rsidR="00716625" w:rsidRPr="0091181E" w14:paraId="0CE8D3D3" w14:textId="77777777" w:rsidTr="00D03E66">
        <w:trPr>
          <w:jc w:val="center"/>
        </w:trPr>
        <w:tc>
          <w:tcPr>
            <w:tcW w:w="3654" w:type="dxa"/>
            <w:vAlign w:val="center"/>
          </w:tcPr>
          <w:p w14:paraId="683B343C" w14:textId="77777777" w:rsidR="00716625" w:rsidRPr="0091181E" w:rsidRDefault="00716625" w:rsidP="00716625">
            <w:pPr>
              <w:spacing w:after="120"/>
              <w:rPr>
                <w:rFonts w:ascii="Times New Roman" w:eastAsia="MS Mincho" w:hAnsi="Times New Roman" w:cs="Times New Roman"/>
                <w:sz w:val="24"/>
                <w:szCs w:val="24"/>
                <w:lang w:val="bg-BG"/>
              </w:rPr>
            </w:pPr>
            <w:proofErr w:type="spellStart"/>
            <w:r w:rsidRPr="0091181E">
              <w:rPr>
                <w:rFonts w:ascii="Times New Roman" w:eastAsia="MS Mincho" w:hAnsi="Times New Roman" w:cs="Times New Roman"/>
                <w:sz w:val="24"/>
                <w:szCs w:val="24"/>
                <w:lang w:val="bg-BG"/>
              </w:rPr>
              <w:t>Самоосъзнатост</w:t>
            </w:r>
            <w:proofErr w:type="spellEnd"/>
          </w:p>
        </w:tc>
        <w:tc>
          <w:tcPr>
            <w:tcW w:w="6034" w:type="dxa"/>
            <w:vAlign w:val="center"/>
          </w:tcPr>
          <w:p w14:paraId="424FDD47" w14:textId="77777777" w:rsidR="00716625" w:rsidRPr="0091181E" w:rsidRDefault="00716625" w:rsidP="00716625">
            <w:pPr>
              <w:spacing w:after="120"/>
              <w:rPr>
                <w:rFonts w:ascii="Times New Roman" w:eastAsia="MS Mincho" w:hAnsi="Times New Roman" w:cs="Times New Roman"/>
                <w:sz w:val="24"/>
                <w:szCs w:val="24"/>
                <w:lang w:val="bg-BG"/>
              </w:rPr>
            </w:pPr>
            <w:r w:rsidRPr="0091181E">
              <w:rPr>
                <w:rFonts w:ascii="Times New Roman" w:eastAsia="MS Mincho" w:hAnsi="Times New Roman" w:cs="Times New Roman"/>
                <w:sz w:val="24"/>
                <w:szCs w:val="24"/>
                <w:lang w:val="bg-BG"/>
              </w:rPr>
              <w:t>Какви са собствените ми културни предположения?</w:t>
            </w:r>
          </w:p>
        </w:tc>
      </w:tr>
      <w:tr w:rsidR="00716625" w:rsidRPr="0091181E" w14:paraId="05E4D074" w14:textId="77777777" w:rsidTr="00D03E66">
        <w:trPr>
          <w:jc w:val="center"/>
        </w:trPr>
        <w:tc>
          <w:tcPr>
            <w:tcW w:w="3654" w:type="dxa"/>
            <w:vAlign w:val="center"/>
          </w:tcPr>
          <w:p w14:paraId="5B12EFC3" w14:textId="77777777" w:rsidR="00716625" w:rsidRPr="0091181E" w:rsidRDefault="00716625" w:rsidP="00716625">
            <w:pPr>
              <w:spacing w:after="120"/>
              <w:rPr>
                <w:rFonts w:ascii="Times New Roman" w:eastAsia="MS Mincho" w:hAnsi="Times New Roman" w:cs="Times New Roman"/>
                <w:sz w:val="24"/>
                <w:szCs w:val="24"/>
                <w:lang w:val="bg-BG"/>
              </w:rPr>
            </w:pPr>
            <w:r w:rsidRPr="0091181E">
              <w:rPr>
                <w:rFonts w:ascii="Times New Roman" w:eastAsia="MS Mincho" w:hAnsi="Times New Roman" w:cs="Times New Roman"/>
                <w:sz w:val="24"/>
                <w:szCs w:val="24"/>
                <w:lang w:val="bg-BG"/>
              </w:rPr>
              <w:t>Знание</w:t>
            </w:r>
          </w:p>
        </w:tc>
        <w:tc>
          <w:tcPr>
            <w:tcW w:w="6034" w:type="dxa"/>
            <w:vAlign w:val="center"/>
          </w:tcPr>
          <w:p w14:paraId="0084E8D4" w14:textId="77777777" w:rsidR="00716625" w:rsidRPr="0091181E" w:rsidRDefault="00716625" w:rsidP="00716625">
            <w:pPr>
              <w:spacing w:after="120"/>
              <w:rPr>
                <w:rFonts w:ascii="Times New Roman" w:eastAsia="MS Mincho" w:hAnsi="Times New Roman" w:cs="Times New Roman"/>
                <w:sz w:val="24"/>
                <w:szCs w:val="24"/>
                <w:lang w:val="bg-BG"/>
              </w:rPr>
            </w:pPr>
            <w:r w:rsidRPr="0091181E">
              <w:rPr>
                <w:rFonts w:ascii="Times New Roman" w:eastAsia="MS Mincho" w:hAnsi="Times New Roman" w:cs="Times New Roman"/>
                <w:sz w:val="24"/>
                <w:szCs w:val="24"/>
                <w:lang w:val="bg-BG"/>
              </w:rPr>
              <w:t>Какво знам и какво не знам за другата среда?</w:t>
            </w:r>
          </w:p>
        </w:tc>
      </w:tr>
      <w:tr w:rsidR="00716625" w:rsidRPr="0091181E" w14:paraId="7A19376D" w14:textId="77777777" w:rsidTr="00D03E66">
        <w:trPr>
          <w:jc w:val="center"/>
        </w:trPr>
        <w:tc>
          <w:tcPr>
            <w:tcW w:w="3654" w:type="dxa"/>
            <w:vAlign w:val="center"/>
          </w:tcPr>
          <w:p w14:paraId="361DB7E7" w14:textId="77777777" w:rsidR="00716625" w:rsidRPr="0091181E" w:rsidRDefault="00716625" w:rsidP="00716625">
            <w:pPr>
              <w:spacing w:after="120"/>
              <w:rPr>
                <w:rFonts w:ascii="Times New Roman" w:eastAsia="MS Mincho" w:hAnsi="Times New Roman" w:cs="Times New Roman"/>
                <w:sz w:val="24"/>
                <w:szCs w:val="24"/>
                <w:lang w:val="bg-BG"/>
              </w:rPr>
            </w:pPr>
            <w:r w:rsidRPr="0091181E">
              <w:rPr>
                <w:rFonts w:ascii="Times New Roman" w:eastAsia="MS Mincho" w:hAnsi="Times New Roman" w:cs="Times New Roman"/>
                <w:sz w:val="24"/>
                <w:szCs w:val="24"/>
                <w:lang w:val="bg-BG"/>
              </w:rPr>
              <w:t>Емпатия</w:t>
            </w:r>
          </w:p>
        </w:tc>
        <w:tc>
          <w:tcPr>
            <w:tcW w:w="6034" w:type="dxa"/>
            <w:vAlign w:val="center"/>
          </w:tcPr>
          <w:p w14:paraId="2D24DC03" w14:textId="77777777" w:rsidR="00716625" w:rsidRPr="0091181E" w:rsidRDefault="00716625" w:rsidP="00716625">
            <w:pPr>
              <w:spacing w:after="120"/>
              <w:rPr>
                <w:rFonts w:ascii="Times New Roman" w:eastAsia="MS Mincho" w:hAnsi="Times New Roman" w:cs="Times New Roman"/>
                <w:sz w:val="24"/>
                <w:szCs w:val="24"/>
                <w:lang w:val="bg-BG"/>
              </w:rPr>
            </w:pPr>
            <w:r w:rsidRPr="0091181E">
              <w:rPr>
                <w:rFonts w:ascii="Times New Roman" w:eastAsia="MS Mincho" w:hAnsi="Times New Roman" w:cs="Times New Roman"/>
                <w:sz w:val="24"/>
                <w:szCs w:val="24"/>
                <w:lang w:val="bg-BG"/>
              </w:rPr>
              <w:t>Как може моето поведение да бъде преживяно от другия?</w:t>
            </w:r>
          </w:p>
        </w:tc>
      </w:tr>
      <w:tr w:rsidR="00716625" w:rsidRPr="0091181E" w14:paraId="3F5EC3EF" w14:textId="77777777" w:rsidTr="00D03E66">
        <w:trPr>
          <w:jc w:val="center"/>
        </w:trPr>
        <w:tc>
          <w:tcPr>
            <w:tcW w:w="3654" w:type="dxa"/>
            <w:vAlign w:val="center"/>
          </w:tcPr>
          <w:p w14:paraId="347056B8" w14:textId="77777777" w:rsidR="00716625" w:rsidRPr="0091181E" w:rsidRDefault="00716625" w:rsidP="00716625">
            <w:pPr>
              <w:spacing w:after="120"/>
              <w:rPr>
                <w:rFonts w:ascii="Times New Roman" w:eastAsia="MS Mincho" w:hAnsi="Times New Roman" w:cs="Times New Roman"/>
                <w:sz w:val="24"/>
                <w:szCs w:val="24"/>
                <w:lang w:val="bg-BG"/>
              </w:rPr>
            </w:pPr>
            <w:r w:rsidRPr="0091181E">
              <w:rPr>
                <w:rFonts w:ascii="Times New Roman" w:eastAsia="MS Mincho" w:hAnsi="Times New Roman" w:cs="Times New Roman"/>
                <w:sz w:val="24"/>
                <w:szCs w:val="24"/>
                <w:lang w:val="bg-BG"/>
              </w:rPr>
              <w:t>Комуникация</w:t>
            </w:r>
          </w:p>
        </w:tc>
        <w:tc>
          <w:tcPr>
            <w:tcW w:w="6034" w:type="dxa"/>
            <w:vAlign w:val="center"/>
          </w:tcPr>
          <w:p w14:paraId="54BBB014" w14:textId="77777777" w:rsidR="00716625" w:rsidRPr="0091181E" w:rsidRDefault="00716625" w:rsidP="00716625">
            <w:pPr>
              <w:spacing w:after="120"/>
              <w:rPr>
                <w:rFonts w:ascii="Times New Roman" w:eastAsia="MS Mincho" w:hAnsi="Times New Roman" w:cs="Times New Roman"/>
                <w:sz w:val="24"/>
                <w:szCs w:val="24"/>
                <w:lang w:val="bg-BG"/>
              </w:rPr>
            </w:pPr>
            <w:r w:rsidRPr="0091181E">
              <w:rPr>
                <w:rFonts w:ascii="Times New Roman" w:eastAsia="MS Mincho" w:hAnsi="Times New Roman" w:cs="Times New Roman"/>
                <w:sz w:val="24"/>
                <w:szCs w:val="24"/>
                <w:lang w:val="bg-BG"/>
              </w:rPr>
              <w:t>Как да проверя дали значението е разбрано правилно?</w:t>
            </w:r>
          </w:p>
        </w:tc>
      </w:tr>
      <w:tr w:rsidR="00716625" w:rsidRPr="0091181E" w14:paraId="41D3A323" w14:textId="77777777" w:rsidTr="00D03E66">
        <w:trPr>
          <w:jc w:val="center"/>
        </w:trPr>
        <w:tc>
          <w:tcPr>
            <w:tcW w:w="3654" w:type="dxa"/>
            <w:vAlign w:val="center"/>
          </w:tcPr>
          <w:p w14:paraId="318F8B68" w14:textId="77777777" w:rsidR="00716625" w:rsidRPr="0091181E" w:rsidRDefault="00716625" w:rsidP="00716625">
            <w:pPr>
              <w:spacing w:after="120"/>
              <w:rPr>
                <w:rFonts w:ascii="Times New Roman" w:eastAsia="MS Mincho" w:hAnsi="Times New Roman" w:cs="Times New Roman"/>
                <w:sz w:val="24"/>
                <w:szCs w:val="24"/>
                <w:lang w:val="bg-BG"/>
              </w:rPr>
            </w:pPr>
            <w:r w:rsidRPr="0091181E">
              <w:rPr>
                <w:rFonts w:ascii="Times New Roman" w:eastAsia="MS Mincho" w:hAnsi="Times New Roman" w:cs="Times New Roman"/>
                <w:sz w:val="24"/>
                <w:szCs w:val="24"/>
                <w:lang w:val="bg-BG"/>
              </w:rPr>
              <w:t>Адаптивност</w:t>
            </w:r>
          </w:p>
        </w:tc>
        <w:tc>
          <w:tcPr>
            <w:tcW w:w="6034" w:type="dxa"/>
            <w:vAlign w:val="center"/>
          </w:tcPr>
          <w:p w14:paraId="6AE3D79D" w14:textId="77777777" w:rsidR="00716625" w:rsidRPr="0091181E" w:rsidRDefault="00716625" w:rsidP="00716625">
            <w:pPr>
              <w:spacing w:after="120"/>
              <w:rPr>
                <w:rFonts w:ascii="Times New Roman" w:eastAsia="MS Mincho" w:hAnsi="Times New Roman" w:cs="Times New Roman"/>
                <w:sz w:val="24"/>
                <w:szCs w:val="24"/>
                <w:lang w:val="bg-BG"/>
              </w:rPr>
            </w:pPr>
            <w:r w:rsidRPr="0091181E">
              <w:rPr>
                <w:rFonts w:ascii="Times New Roman" w:eastAsia="MS Mincho" w:hAnsi="Times New Roman" w:cs="Times New Roman"/>
                <w:sz w:val="24"/>
                <w:szCs w:val="24"/>
                <w:lang w:val="bg-BG"/>
              </w:rPr>
              <w:t>Кое в поведението ми може да се промени без загуба на основни ценности?</w:t>
            </w:r>
          </w:p>
        </w:tc>
      </w:tr>
      <w:tr w:rsidR="00716625" w:rsidRPr="0091181E" w14:paraId="20303B44" w14:textId="77777777" w:rsidTr="00D03E66">
        <w:trPr>
          <w:jc w:val="center"/>
        </w:trPr>
        <w:tc>
          <w:tcPr>
            <w:tcW w:w="3654" w:type="dxa"/>
            <w:vAlign w:val="center"/>
          </w:tcPr>
          <w:p w14:paraId="6F264E5A" w14:textId="77777777" w:rsidR="00716625" w:rsidRPr="0091181E" w:rsidRDefault="00716625" w:rsidP="00716625">
            <w:pPr>
              <w:spacing w:after="120"/>
              <w:rPr>
                <w:rFonts w:ascii="Times New Roman" w:eastAsia="MS Mincho" w:hAnsi="Times New Roman" w:cs="Times New Roman"/>
                <w:sz w:val="24"/>
                <w:szCs w:val="24"/>
                <w:lang w:val="bg-BG"/>
              </w:rPr>
            </w:pPr>
            <w:r w:rsidRPr="0091181E">
              <w:rPr>
                <w:rFonts w:ascii="Times New Roman" w:eastAsia="MS Mincho" w:hAnsi="Times New Roman" w:cs="Times New Roman"/>
                <w:sz w:val="24"/>
                <w:szCs w:val="24"/>
                <w:lang w:val="bg-BG"/>
              </w:rPr>
              <w:t>Рефлексия</w:t>
            </w:r>
          </w:p>
        </w:tc>
        <w:tc>
          <w:tcPr>
            <w:tcW w:w="6034" w:type="dxa"/>
            <w:vAlign w:val="center"/>
          </w:tcPr>
          <w:p w14:paraId="2B98CE54" w14:textId="77777777" w:rsidR="00716625" w:rsidRPr="0091181E" w:rsidRDefault="00716625" w:rsidP="00716625">
            <w:pPr>
              <w:spacing w:after="120"/>
              <w:rPr>
                <w:rFonts w:ascii="Times New Roman" w:eastAsia="MS Mincho" w:hAnsi="Times New Roman" w:cs="Times New Roman"/>
                <w:sz w:val="24"/>
                <w:szCs w:val="24"/>
                <w:lang w:val="bg-BG"/>
              </w:rPr>
            </w:pPr>
            <w:r w:rsidRPr="0091181E">
              <w:rPr>
                <w:rFonts w:ascii="Times New Roman" w:eastAsia="MS Mincho" w:hAnsi="Times New Roman" w:cs="Times New Roman"/>
                <w:sz w:val="24"/>
                <w:szCs w:val="24"/>
                <w:lang w:val="bg-BG"/>
              </w:rPr>
              <w:t>Какво научих от конкретната ситуация?</w:t>
            </w:r>
          </w:p>
        </w:tc>
      </w:tr>
    </w:tbl>
    <w:p w14:paraId="5A39F293" w14:textId="77777777" w:rsidR="00D03E66" w:rsidRPr="0091181E" w:rsidRDefault="00D03E66" w:rsidP="00D03E66">
      <w:pPr>
        <w:spacing w:after="0"/>
        <w:ind w:firstLine="708"/>
        <w:jc w:val="both"/>
        <w:rPr>
          <w:rFonts w:ascii="Times New Roman" w:hAnsi="Times New Roman" w:cs="Times New Roman"/>
          <w:b/>
          <w:bCs/>
          <w:color w:val="4BACC6" w:themeColor="accent5"/>
          <w:sz w:val="24"/>
          <w:szCs w:val="24"/>
        </w:rPr>
      </w:pPr>
    </w:p>
    <w:p w14:paraId="54A694C9" w14:textId="77777777" w:rsidR="00D03E66" w:rsidRPr="0091181E" w:rsidRDefault="00D03E66" w:rsidP="00D03E66">
      <w:pPr>
        <w:spacing w:after="0"/>
        <w:ind w:firstLine="708"/>
        <w:jc w:val="both"/>
        <w:rPr>
          <w:rFonts w:ascii="Times New Roman" w:hAnsi="Times New Roman" w:cs="Times New Roman"/>
          <w:b/>
          <w:bCs/>
          <w:color w:val="4BACC6" w:themeColor="accent5"/>
          <w:sz w:val="24"/>
          <w:szCs w:val="24"/>
        </w:rPr>
      </w:pPr>
    </w:p>
    <w:p w14:paraId="39268FE7" w14:textId="77777777" w:rsidR="00D03E66" w:rsidRPr="0091181E" w:rsidRDefault="00D03E66" w:rsidP="00D03E66">
      <w:pPr>
        <w:spacing w:after="0"/>
        <w:ind w:firstLine="708"/>
        <w:jc w:val="both"/>
        <w:rPr>
          <w:rFonts w:ascii="Times New Roman" w:hAnsi="Times New Roman" w:cs="Times New Roman"/>
          <w:b/>
          <w:bCs/>
          <w:color w:val="4BACC6" w:themeColor="accent5"/>
          <w:sz w:val="24"/>
          <w:szCs w:val="24"/>
        </w:rPr>
      </w:pPr>
    </w:p>
    <w:p w14:paraId="20D96962" w14:textId="15A6C029" w:rsidR="00D03E66" w:rsidRPr="0091181E" w:rsidRDefault="00D03E66" w:rsidP="00D03E66">
      <w:pPr>
        <w:spacing w:after="0"/>
        <w:ind w:firstLine="708"/>
        <w:jc w:val="both"/>
        <w:rPr>
          <w:rFonts w:ascii="Times New Roman" w:hAnsi="Times New Roman" w:cs="Times New Roman"/>
          <w:b/>
          <w:bCs/>
          <w:color w:val="4BACC6" w:themeColor="accent5"/>
          <w:sz w:val="24"/>
          <w:szCs w:val="24"/>
        </w:rPr>
      </w:pPr>
      <w:r w:rsidRPr="0091181E">
        <w:rPr>
          <w:rFonts w:ascii="Times New Roman" w:hAnsi="Times New Roman" w:cs="Times New Roman"/>
          <w:b/>
          <w:bCs/>
          <w:color w:val="4BACC6" w:themeColor="accent5"/>
          <w:sz w:val="24"/>
          <w:szCs w:val="24"/>
        </w:rPr>
        <w:lastRenderedPageBreak/>
        <w:t>ЗАКЛЮЧЕНИЕ</w:t>
      </w:r>
    </w:p>
    <w:p w14:paraId="4FAC920B" w14:textId="77777777" w:rsidR="00D03E66" w:rsidRPr="0091181E" w:rsidRDefault="00D03E66" w:rsidP="00D03E66">
      <w:pPr>
        <w:spacing w:after="0"/>
        <w:ind w:firstLine="708"/>
        <w:jc w:val="both"/>
        <w:rPr>
          <w:rFonts w:ascii="Times New Roman" w:hAnsi="Times New Roman" w:cs="Times New Roman"/>
          <w:sz w:val="24"/>
          <w:szCs w:val="24"/>
        </w:rPr>
      </w:pPr>
      <w:r w:rsidRPr="0091181E">
        <w:rPr>
          <w:rFonts w:ascii="Times New Roman" w:hAnsi="Times New Roman" w:cs="Times New Roman"/>
          <w:sz w:val="24"/>
          <w:szCs w:val="24"/>
        </w:rPr>
        <w:t xml:space="preserve">Развитието на междукултурните отношения е резултат от взаимодействието между културни различия, социални идентичности, институционални условия и ежедневни комуникационни практики. Културната относителност помага да се избегне етноцентризмът; социалната категоризация обяснява как хората структурират социалната среда; теорията за социалната идентичност показва значението на груповата принадлежност; а </w:t>
      </w:r>
      <w:proofErr w:type="spellStart"/>
      <w:r w:rsidRPr="0091181E">
        <w:rPr>
          <w:rFonts w:ascii="Times New Roman" w:hAnsi="Times New Roman" w:cs="Times New Roman"/>
          <w:sz w:val="24"/>
          <w:szCs w:val="24"/>
        </w:rPr>
        <w:t>акултурационните</w:t>
      </w:r>
      <w:proofErr w:type="spellEnd"/>
      <w:r w:rsidRPr="0091181E">
        <w:rPr>
          <w:rFonts w:ascii="Times New Roman" w:hAnsi="Times New Roman" w:cs="Times New Roman"/>
          <w:sz w:val="24"/>
          <w:szCs w:val="24"/>
        </w:rPr>
        <w:t xml:space="preserve"> модели описват част от процесите на адаптация и културно поддържане.</w:t>
      </w:r>
    </w:p>
    <w:p w14:paraId="6D46C8A3" w14:textId="2A6B87BD" w:rsidR="00716625" w:rsidRPr="0091181E" w:rsidRDefault="00D03E66" w:rsidP="00D03E66">
      <w:pPr>
        <w:spacing w:after="0"/>
        <w:ind w:firstLine="708"/>
        <w:jc w:val="both"/>
        <w:rPr>
          <w:rFonts w:ascii="Times New Roman" w:hAnsi="Times New Roman" w:cs="Times New Roman"/>
          <w:sz w:val="24"/>
          <w:szCs w:val="24"/>
        </w:rPr>
      </w:pPr>
      <w:r w:rsidRPr="0091181E">
        <w:rPr>
          <w:rFonts w:ascii="Times New Roman" w:hAnsi="Times New Roman" w:cs="Times New Roman"/>
          <w:sz w:val="24"/>
          <w:szCs w:val="24"/>
        </w:rPr>
        <w:t>Актуалната литература подкрепя многопластов и динамичен прочит на културата и идентичността. За практиката това означава да се избягват национални стереотипи, да се проверяват предположенията чрез реална комуникация и да се създават институционални условия за равнопоставено участие и смислен междукултурен контакт.</w:t>
      </w:r>
    </w:p>
    <w:p w14:paraId="427541F4" w14:textId="77777777" w:rsidR="005B582A" w:rsidRPr="0091181E" w:rsidRDefault="005B582A" w:rsidP="00D03E66">
      <w:pPr>
        <w:spacing w:after="0"/>
        <w:ind w:firstLine="708"/>
        <w:jc w:val="both"/>
        <w:rPr>
          <w:rFonts w:ascii="Times New Roman" w:hAnsi="Times New Roman" w:cs="Times New Roman"/>
          <w:sz w:val="24"/>
          <w:szCs w:val="24"/>
        </w:rPr>
      </w:pPr>
    </w:p>
    <w:p w14:paraId="122ED097" w14:textId="0728CD68" w:rsidR="005B582A" w:rsidRPr="0091181E" w:rsidRDefault="005B582A" w:rsidP="00D03E66">
      <w:pPr>
        <w:spacing w:after="0"/>
        <w:ind w:firstLine="708"/>
        <w:jc w:val="both"/>
        <w:rPr>
          <w:rFonts w:ascii="Times New Roman" w:hAnsi="Times New Roman" w:cs="Times New Roman"/>
          <w:b/>
          <w:bCs/>
          <w:color w:val="4BACC6" w:themeColor="accent5"/>
          <w:sz w:val="24"/>
          <w:szCs w:val="24"/>
        </w:rPr>
      </w:pPr>
      <w:r w:rsidRPr="0091181E">
        <w:rPr>
          <w:rFonts w:ascii="Times New Roman" w:hAnsi="Times New Roman" w:cs="Times New Roman"/>
          <w:b/>
          <w:bCs/>
          <w:color w:val="4BACC6" w:themeColor="accent5"/>
          <w:sz w:val="24"/>
          <w:szCs w:val="24"/>
        </w:rPr>
        <w:t>ВЪПРОСИ ЗА САМОПОДГОТОВКА</w:t>
      </w:r>
    </w:p>
    <w:p w14:paraId="6B573D16" w14:textId="77777777" w:rsidR="005B582A" w:rsidRPr="0091181E" w:rsidRDefault="005B582A" w:rsidP="005B582A">
      <w:pPr>
        <w:pStyle w:val="a"/>
        <w:tabs>
          <w:tab w:val="num" w:pos="360"/>
        </w:tabs>
        <w:ind w:left="360" w:hanging="360"/>
        <w:rPr>
          <w:rFonts w:ascii="Times New Roman" w:hAnsi="Times New Roman" w:cs="Times New Roman"/>
          <w:sz w:val="24"/>
          <w:szCs w:val="24"/>
          <w:lang w:val="bg-BG"/>
        </w:rPr>
      </w:pPr>
      <w:r w:rsidRPr="0091181E">
        <w:rPr>
          <w:rFonts w:ascii="Times New Roman" w:hAnsi="Times New Roman" w:cs="Times New Roman"/>
          <w:sz w:val="24"/>
          <w:szCs w:val="24"/>
          <w:lang w:val="bg-BG"/>
        </w:rPr>
        <w:t>Какво означава културна относителност?</w:t>
      </w:r>
    </w:p>
    <w:p w14:paraId="0CCF6BE8" w14:textId="77777777" w:rsidR="005B582A" w:rsidRPr="0091181E" w:rsidRDefault="005B582A" w:rsidP="005B582A">
      <w:pPr>
        <w:pStyle w:val="a"/>
        <w:tabs>
          <w:tab w:val="num" w:pos="360"/>
        </w:tabs>
        <w:ind w:left="360" w:hanging="360"/>
        <w:rPr>
          <w:rFonts w:ascii="Times New Roman" w:hAnsi="Times New Roman" w:cs="Times New Roman"/>
          <w:sz w:val="24"/>
          <w:szCs w:val="24"/>
          <w:lang w:val="bg-BG"/>
        </w:rPr>
      </w:pPr>
      <w:r w:rsidRPr="0091181E">
        <w:rPr>
          <w:rFonts w:ascii="Times New Roman" w:hAnsi="Times New Roman" w:cs="Times New Roman"/>
          <w:sz w:val="24"/>
          <w:szCs w:val="24"/>
          <w:lang w:val="bg-BG"/>
        </w:rPr>
        <w:t xml:space="preserve">Кои фактори действат на макро-, </w:t>
      </w:r>
      <w:proofErr w:type="spellStart"/>
      <w:r w:rsidRPr="0091181E">
        <w:rPr>
          <w:rFonts w:ascii="Times New Roman" w:hAnsi="Times New Roman" w:cs="Times New Roman"/>
          <w:sz w:val="24"/>
          <w:szCs w:val="24"/>
          <w:lang w:val="bg-BG"/>
        </w:rPr>
        <w:t>мезо</w:t>
      </w:r>
      <w:proofErr w:type="spellEnd"/>
      <w:r w:rsidRPr="0091181E">
        <w:rPr>
          <w:rFonts w:ascii="Times New Roman" w:hAnsi="Times New Roman" w:cs="Times New Roman"/>
          <w:sz w:val="24"/>
          <w:szCs w:val="24"/>
          <w:lang w:val="bg-BG"/>
        </w:rPr>
        <w:t>- и микроравнище?</w:t>
      </w:r>
    </w:p>
    <w:p w14:paraId="0C6B60F3" w14:textId="77777777" w:rsidR="005B582A" w:rsidRPr="0091181E" w:rsidRDefault="005B582A" w:rsidP="005B582A">
      <w:pPr>
        <w:pStyle w:val="a"/>
        <w:tabs>
          <w:tab w:val="num" w:pos="360"/>
        </w:tabs>
        <w:ind w:left="360" w:hanging="360"/>
        <w:rPr>
          <w:rFonts w:ascii="Times New Roman" w:hAnsi="Times New Roman" w:cs="Times New Roman"/>
          <w:sz w:val="24"/>
          <w:szCs w:val="24"/>
          <w:lang w:val="bg-BG"/>
        </w:rPr>
      </w:pPr>
      <w:r w:rsidRPr="0091181E">
        <w:rPr>
          <w:rFonts w:ascii="Times New Roman" w:hAnsi="Times New Roman" w:cs="Times New Roman"/>
          <w:sz w:val="24"/>
          <w:szCs w:val="24"/>
          <w:lang w:val="bg-BG"/>
        </w:rPr>
        <w:t>Как културните слоеве обясняват многопластовата идентичност?</w:t>
      </w:r>
    </w:p>
    <w:p w14:paraId="0E731090" w14:textId="77777777" w:rsidR="005B582A" w:rsidRPr="0091181E" w:rsidRDefault="005B582A" w:rsidP="005B582A">
      <w:pPr>
        <w:pStyle w:val="a"/>
        <w:tabs>
          <w:tab w:val="num" w:pos="360"/>
        </w:tabs>
        <w:ind w:left="360" w:hanging="360"/>
        <w:rPr>
          <w:rFonts w:ascii="Times New Roman" w:hAnsi="Times New Roman" w:cs="Times New Roman"/>
          <w:sz w:val="24"/>
          <w:szCs w:val="24"/>
          <w:lang w:val="bg-BG"/>
        </w:rPr>
      </w:pPr>
      <w:r w:rsidRPr="0091181E">
        <w:rPr>
          <w:rFonts w:ascii="Times New Roman" w:hAnsi="Times New Roman" w:cs="Times New Roman"/>
          <w:sz w:val="24"/>
          <w:szCs w:val="24"/>
          <w:lang w:val="bg-BG"/>
        </w:rPr>
        <w:t>Каква е разликата между организационна култура и организационен климат?</w:t>
      </w:r>
    </w:p>
    <w:p w14:paraId="6F4F2652" w14:textId="77777777" w:rsidR="005B582A" w:rsidRPr="0091181E" w:rsidRDefault="005B582A" w:rsidP="005B582A">
      <w:pPr>
        <w:pStyle w:val="a"/>
        <w:tabs>
          <w:tab w:val="num" w:pos="360"/>
        </w:tabs>
        <w:ind w:left="360" w:hanging="360"/>
        <w:rPr>
          <w:rFonts w:ascii="Times New Roman" w:hAnsi="Times New Roman" w:cs="Times New Roman"/>
          <w:sz w:val="24"/>
          <w:szCs w:val="24"/>
          <w:lang w:val="bg-BG"/>
        </w:rPr>
      </w:pPr>
      <w:r w:rsidRPr="0091181E">
        <w:rPr>
          <w:rFonts w:ascii="Times New Roman" w:hAnsi="Times New Roman" w:cs="Times New Roman"/>
          <w:sz w:val="24"/>
          <w:szCs w:val="24"/>
          <w:lang w:val="bg-BG"/>
        </w:rPr>
        <w:t>Как социалната категоризация може да улеснява ориентацията и да създава риск от стереотипи?</w:t>
      </w:r>
    </w:p>
    <w:p w14:paraId="4A7E18F7" w14:textId="77777777" w:rsidR="005B582A" w:rsidRPr="0091181E" w:rsidRDefault="005B582A" w:rsidP="005B582A">
      <w:pPr>
        <w:pStyle w:val="a"/>
        <w:tabs>
          <w:tab w:val="num" w:pos="360"/>
        </w:tabs>
        <w:ind w:left="360" w:hanging="360"/>
        <w:rPr>
          <w:rFonts w:ascii="Times New Roman" w:hAnsi="Times New Roman" w:cs="Times New Roman"/>
          <w:sz w:val="24"/>
          <w:szCs w:val="24"/>
          <w:lang w:val="bg-BG"/>
        </w:rPr>
      </w:pPr>
      <w:r w:rsidRPr="0091181E">
        <w:rPr>
          <w:rFonts w:ascii="Times New Roman" w:hAnsi="Times New Roman" w:cs="Times New Roman"/>
          <w:sz w:val="24"/>
          <w:szCs w:val="24"/>
          <w:lang w:val="bg-BG"/>
        </w:rPr>
        <w:t xml:space="preserve">Какво е социална идентичност според </w:t>
      </w:r>
      <w:proofErr w:type="spellStart"/>
      <w:r w:rsidRPr="0091181E">
        <w:rPr>
          <w:rFonts w:ascii="Times New Roman" w:hAnsi="Times New Roman" w:cs="Times New Roman"/>
          <w:sz w:val="24"/>
          <w:szCs w:val="24"/>
          <w:lang w:val="bg-BG"/>
        </w:rPr>
        <w:t>Tajfel</w:t>
      </w:r>
      <w:proofErr w:type="spellEnd"/>
      <w:r w:rsidRPr="0091181E">
        <w:rPr>
          <w:rFonts w:ascii="Times New Roman" w:hAnsi="Times New Roman" w:cs="Times New Roman"/>
          <w:sz w:val="24"/>
          <w:szCs w:val="24"/>
          <w:lang w:val="bg-BG"/>
        </w:rPr>
        <w:t>?</w:t>
      </w:r>
    </w:p>
    <w:p w14:paraId="62909B43" w14:textId="77777777" w:rsidR="005B582A" w:rsidRPr="0091181E" w:rsidRDefault="005B582A" w:rsidP="005B582A">
      <w:pPr>
        <w:pStyle w:val="a"/>
        <w:tabs>
          <w:tab w:val="num" w:pos="360"/>
        </w:tabs>
        <w:ind w:left="360" w:hanging="360"/>
        <w:rPr>
          <w:rFonts w:ascii="Times New Roman" w:hAnsi="Times New Roman" w:cs="Times New Roman"/>
          <w:sz w:val="24"/>
          <w:szCs w:val="24"/>
          <w:lang w:val="bg-BG"/>
        </w:rPr>
      </w:pPr>
      <w:r w:rsidRPr="0091181E">
        <w:rPr>
          <w:rFonts w:ascii="Times New Roman" w:hAnsi="Times New Roman" w:cs="Times New Roman"/>
          <w:sz w:val="24"/>
          <w:szCs w:val="24"/>
          <w:lang w:val="bg-BG"/>
        </w:rPr>
        <w:t xml:space="preserve">Какви са четирите стратегии на </w:t>
      </w:r>
      <w:proofErr w:type="spellStart"/>
      <w:r w:rsidRPr="0091181E">
        <w:rPr>
          <w:rFonts w:ascii="Times New Roman" w:hAnsi="Times New Roman" w:cs="Times New Roman"/>
          <w:sz w:val="24"/>
          <w:szCs w:val="24"/>
          <w:lang w:val="bg-BG"/>
        </w:rPr>
        <w:t>акултурация</w:t>
      </w:r>
      <w:proofErr w:type="spellEnd"/>
      <w:r w:rsidRPr="0091181E">
        <w:rPr>
          <w:rFonts w:ascii="Times New Roman" w:hAnsi="Times New Roman" w:cs="Times New Roman"/>
          <w:sz w:val="24"/>
          <w:szCs w:val="24"/>
          <w:lang w:val="bg-BG"/>
        </w:rPr>
        <w:t>?</w:t>
      </w:r>
    </w:p>
    <w:p w14:paraId="60A149E1" w14:textId="77777777" w:rsidR="005B582A" w:rsidRPr="0091181E" w:rsidRDefault="005B582A" w:rsidP="005B582A">
      <w:pPr>
        <w:pStyle w:val="a"/>
        <w:tabs>
          <w:tab w:val="num" w:pos="360"/>
        </w:tabs>
        <w:ind w:left="360" w:hanging="360"/>
        <w:rPr>
          <w:rFonts w:ascii="Times New Roman" w:hAnsi="Times New Roman" w:cs="Times New Roman"/>
          <w:sz w:val="24"/>
          <w:szCs w:val="24"/>
          <w:lang w:val="bg-BG"/>
        </w:rPr>
      </w:pPr>
      <w:r w:rsidRPr="0091181E">
        <w:rPr>
          <w:rFonts w:ascii="Times New Roman" w:hAnsi="Times New Roman" w:cs="Times New Roman"/>
          <w:sz w:val="24"/>
          <w:szCs w:val="24"/>
          <w:lang w:val="bg-BG"/>
        </w:rPr>
        <w:t xml:space="preserve">Защо съвременните изследвания разглеждат </w:t>
      </w:r>
      <w:proofErr w:type="spellStart"/>
      <w:r w:rsidRPr="0091181E">
        <w:rPr>
          <w:rFonts w:ascii="Times New Roman" w:hAnsi="Times New Roman" w:cs="Times New Roman"/>
          <w:sz w:val="24"/>
          <w:szCs w:val="24"/>
          <w:lang w:val="bg-BG"/>
        </w:rPr>
        <w:t>акултурацията</w:t>
      </w:r>
      <w:proofErr w:type="spellEnd"/>
      <w:r w:rsidRPr="0091181E">
        <w:rPr>
          <w:rFonts w:ascii="Times New Roman" w:hAnsi="Times New Roman" w:cs="Times New Roman"/>
          <w:sz w:val="24"/>
          <w:szCs w:val="24"/>
          <w:lang w:val="bg-BG"/>
        </w:rPr>
        <w:t xml:space="preserve"> като динамичен процес?</w:t>
      </w:r>
    </w:p>
    <w:p w14:paraId="269C3633" w14:textId="77777777" w:rsidR="005B582A" w:rsidRPr="0091181E" w:rsidRDefault="005B582A" w:rsidP="005B582A">
      <w:pPr>
        <w:pStyle w:val="a"/>
        <w:tabs>
          <w:tab w:val="num" w:pos="360"/>
        </w:tabs>
        <w:ind w:left="360" w:hanging="360"/>
        <w:rPr>
          <w:rFonts w:ascii="Times New Roman" w:hAnsi="Times New Roman" w:cs="Times New Roman"/>
          <w:sz w:val="24"/>
          <w:szCs w:val="24"/>
          <w:lang w:val="bg-BG"/>
        </w:rPr>
      </w:pPr>
      <w:r w:rsidRPr="0091181E">
        <w:rPr>
          <w:rFonts w:ascii="Times New Roman" w:hAnsi="Times New Roman" w:cs="Times New Roman"/>
          <w:sz w:val="24"/>
          <w:szCs w:val="24"/>
          <w:lang w:val="bg-BG"/>
        </w:rPr>
        <w:t>Как цифровата комуникация променя междукултурните отношения?</w:t>
      </w:r>
    </w:p>
    <w:p w14:paraId="5630EB32" w14:textId="391F0E35" w:rsidR="005B582A" w:rsidRPr="0091181E" w:rsidRDefault="005B582A" w:rsidP="005B582A">
      <w:pPr>
        <w:pStyle w:val="a"/>
        <w:tabs>
          <w:tab w:val="num" w:pos="360"/>
        </w:tabs>
        <w:ind w:left="360" w:hanging="360"/>
        <w:rPr>
          <w:rFonts w:ascii="Times New Roman" w:hAnsi="Times New Roman" w:cs="Times New Roman"/>
          <w:sz w:val="24"/>
          <w:szCs w:val="24"/>
          <w:lang w:val="bg-BG"/>
        </w:rPr>
      </w:pPr>
      <w:r w:rsidRPr="0091181E">
        <w:rPr>
          <w:rFonts w:ascii="Times New Roman" w:hAnsi="Times New Roman" w:cs="Times New Roman"/>
          <w:sz w:val="24"/>
          <w:szCs w:val="24"/>
          <w:lang w:val="bg-BG"/>
        </w:rPr>
        <w:t>Защо националните културни индекси не трябва да се използват като индивидуални етикети?</w:t>
      </w:r>
    </w:p>
    <w:p w14:paraId="146C9E0F" w14:textId="77777777" w:rsidR="00D03E66" w:rsidRPr="0091181E" w:rsidRDefault="00D03E66" w:rsidP="00D03E66">
      <w:pPr>
        <w:spacing w:after="0"/>
        <w:ind w:firstLine="708"/>
        <w:jc w:val="both"/>
        <w:rPr>
          <w:rFonts w:ascii="Times New Roman" w:hAnsi="Times New Roman" w:cs="Times New Roman"/>
          <w:sz w:val="24"/>
          <w:szCs w:val="24"/>
        </w:rPr>
      </w:pPr>
    </w:p>
    <w:p w14:paraId="421F5D4A" w14:textId="3E1EE97B" w:rsidR="00D03E66" w:rsidRPr="0091181E" w:rsidRDefault="00A4762A" w:rsidP="00D03E66">
      <w:pPr>
        <w:spacing w:after="0"/>
        <w:ind w:firstLine="708"/>
        <w:jc w:val="both"/>
        <w:rPr>
          <w:rFonts w:ascii="Times New Roman" w:hAnsi="Times New Roman" w:cs="Times New Roman"/>
          <w:b/>
          <w:bCs/>
          <w:color w:val="4BACC6" w:themeColor="accent5"/>
          <w:sz w:val="24"/>
          <w:szCs w:val="24"/>
        </w:rPr>
      </w:pPr>
      <w:r w:rsidRPr="0091181E">
        <w:rPr>
          <w:rFonts w:ascii="Times New Roman" w:hAnsi="Times New Roman" w:cs="Times New Roman"/>
          <w:b/>
          <w:bCs/>
          <w:color w:val="4BACC6" w:themeColor="accent5"/>
          <w:sz w:val="24"/>
          <w:szCs w:val="24"/>
        </w:rPr>
        <w:t>ЛИТЕРАТУРНИ И ИНФОРМАЦИОННИ ИЗТОЧНИЦИ</w:t>
      </w:r>
    </w:p>
    <w:p w14:paraId="1D80F243" w14:textId="23EA08E9" w:rsidR="00D03E66" w:rsidRPr="0091181E" w:rsidRDefault="00D03E66" w:rsidP="00D03E66">
      <w:pPr>
        <w:spacing w:after="0"/>
        <w:ind w:firstLine="708"/>
        <w:jc w:val="both"/>
        <w:rPr>
          <w:rFonts w:ascii="Times New Roman" w:hAnsi="Times New Roman" w:cs="Times New Roman"/>
          <w:sz w:val="24"/>
          <w:szCs w:val="24"/>
        </w:rPr>
      </w:pPr>
      <w:proofErr w:type="spellStart"/>
      <w:r w:rsidRPr="0091181E">
        <w:rPr>
          <w:rFonts w:ascii="Times New Roman" w:hAnsi="Times New Roman" w:cs="Times New Roman"/>
          <w:sz w:val="24"/>
          <w:szCs w:val="24"/>
        </w:rPr>
        <w:t>Avci</w:t>
      </w:r>
      <w:proofErr w:type="spellEnd"/>
      <w:r w:rsidRPr="0091181E">
        <w:rPr>
          <w:rFonts w:ascii="Times New Roman" w:hAnsi="Times New Roman" w:cs="Times New Roman"/>
          <w:sz w:val="24"/>
          <w:szCs w:val="24"/>
        </w:rPr>
        <w:t xml:space="preserve">, H., </w:t>
      </w:r>
      <w:proofErr w:type="spellStart"/>
      <w:r w:rsidRPr="0091181E">
        <w:rPr>
          <w:rFonts w:ascii="Times New Roman" w:hAnsi="Times New Roman" w:cs="Times New Roman"/>
          <w:sz w:val="24"/>
          <w:szCs w:val="24"/>
        </w:rPr>
        <w:t>Baams</w:t>
      </w:r>
      <w:proofErr w:type="spellEnd"/>
      <w:r w:rsidRPr="0091181E">
        <w:rPr>
          <w:rFonts w:ascii="Times New Roman" w:hAnsi="Times New Roman" w:cs="Times New Roman"/>
          <w:sz w:val="24"/>
          <w:szCs w:val="24"/>
        </w:rPr>
        <w:t xml:space="preserve">, L., &amp; </w:t>
      </w:r>
      <w:proofErr w:type="spellStart"/>
      <w:r w:rsidRPr="0091181E">
        <w:rPr>
          <w:rFonts w:ascii="Times New Roman" w:hAnsi="Times New Roman" w:cs="Times New Roman"/>
          <w:sz w:val="24"/>
          <w:szCs w:val="24"/>
        </w:rPr>
        <w:t>Kretschmer</w:t>
      </w:r>
      <w:proofErr w:type="spellEnd"/>
      <w:r w:rsidRPr="0091181E">
        <w:rPr>
          <w:rFonts w:ascii="Times New Roman" w:hAnsi="Times New Roman" w:cs="Times New Roman"/>
          <w:sz w:val="24"/>
          <w:szCs w:val="24"/>
        </w:rPr>
        <w:t xml:space="preserve">, T. (2025). A </w:t>
      </w:r>
      <w:proofErr w:type="spellStart"/>
      <w:r w:rsidRPr="0091181E">
        <w:rPr>
          <w:rFonts w:ascii="Times New Roman" w:hAnsi="Times New Roman" w:cs="Times New Roman"/>
          <w:sz w:val="24"/>
          <w:szCs w:val="24"/>
        </w:rPr>
        <w:t>Systematic</w:t>
      </w:r>
      <w:proofErr w:type="spellEnd"/>
      <w:r w:rsidRPr="0091181E">
        <w:rPr>
          <w:rFonts w:ascii="Times New Roman" w:hAnsi="Times New Roman" w:cs="Times New Roman"/>
          <w:sz w:val="24"/>
          <w:szCs w:val="24"/>
        </w:rPr>
        <w:t xml:space="preserve"> </w:t>
      </w:r>
      <w:proofErr w:type="spellStart"/>
      <w:r w:rsidRPr="0091181E">
        <w:rPr>
          <w:rFonts w:ascii="Times New Roman" w:hAnsi="Times New Roman" w:cs="Times New Roman"/>
          <w:sz w:val="24"/>
          <w:szCs w:val="24"/>
        </w:rPr>
        <w:t>Review</w:t>
      </w:r>
      <w:proofErr w:type="spellEnd"/>
      <w:r w:rsidRPr="0091181E">
        <w:rPr>
          <w:rFonts w:ascii="Times New Roman" w:hAnsi="Times New Roman" w:cs="Times New Roman"/>
          <w:sz w:val="24"/>
          <w:szCs w:val="24"/>
        </w:rPr>
        <w:t xml:space="preserve"> of Social Media </w:t>
      </w:r>
      <w:proofErr w:type="spellStart"/>
      <w:r w:rsidRPr="0091181E">
        <w:rPr>
          <w:rFonts w:ascii="Times New Roman" w:hAnsi="Times New Roman" w:cs="Times New Roman"/>
          <w:sz w:val="24"/>
          <w:szCs w:val="24"/>
        </w:rPr>
        <w:t>Use</w:t>
      </w:r>
      <w:proofErr w:type="spellEnd"/>
      <w:r w:rsidRPr="0091181E">
        <w:rPr>
          <w:rFonts w:ascii="Times New Roman" w:hAnsi="Times New Roman" w:cs="Times New Roman"/>
          <w:sz w:val="24"/>
          <w:szCs w:val="24"/>
        </w:rPr>
        <w:t xml:space="preserve"> and </w:t>
      </w:r>
      <w:proofErr w:type="spellStart"/>
      <w:r w:rsidRPr="0091181E">
        <w:rPr>
          <w:rFonts w:ascii="Times New Roman" w:hAnsi="Times New Roman" w:cs="Times New Roman"/>
          <w:sz w:val="24"/>
          <w:szCs w:val="24"/>
        </w:rPr>
        <w:t>Adolescent</w:t>
      </w:r>
      <w:proofErr w:type="spellEnd"/>
      <w:r w:rsidRPr="0091181E">
        <w:rPr>
          <w:rFonts w:ascii="Times New Roman" w:hAnsi="Times New Roman" w:cs="Times New Roman"/>
          <w:sz w:val="24"/>
          <w:szCs w:val="24"/>
        </w:rPr>
        <w:t xml:space="preserve"> </w:t>
      </w:r>
      <w:proofErr w:type="spellStart"/>
      <w:r w:rsidRPr="0091181E">
        <w:rPr>
          <w:rFonts w:ascii="Times New Roman" w:hAnsi="Times New Roman" w:cs="Times New Roman"/>
          <w:sz w:val="24"/>
          <w:szCs w:val="24"/>
        </w:rPr>
        <w:t>Identity</w:t>
      </w:r>
      <w:proofErr w:type="spellEnd"/>
      <w:r w:rsidRPr="0091181E">
        <w:rPr>
          <w:rFonts w:ascii="Times New Roman" w:hAnsi="Times New Roman" w:cs="Times New Roman"/>
          <w:sz w:val="24"/>
          <w:szCs w:val="24"/>
        </w:rPr>
        <w:t xml:space="preserve"> </w:t>
      </w:r>
      <w:proofErr w:type="spellStart"/>
      <w:r w:rsidRPr="0091181E">
        <w:rPr>
          <w:rFonts w:ascii="Times New Roman" w:hAnsi="Times New Roman" w:cs="Times New Roman"/>
          <w:sz w:val="24"/>
          <w:szCs w:val="24"/>
        </w:rPr>
        <w:t>Development</w:t>
      </w:r>
      <w:proofErr w:type="spellEnd"/>
      <w:r w:rsidRPr="0091181E">
        <w:rPr>
          <w:rFonts w:ascii="Times New Roman" w:hAnsi="Times New Roman" w:cs="Times New Roman"/>
          <w:sz w:val="24"/>
          <w:szCs w:val="24"/>
        </w:rPr>
        <w:t xml:space="preserve">. </w:t>
      </w:r>
      <w:proofErr w:type="spellStart"/>
      <w:r w:rsidRPr="0091181E">
        <w:rPr>
          <w:rFonts w:ascii="Times New Roman" w:hAnsi="Times New Roman" w:cs="Times New Roman"/>
          <w:sz w:val="24"/>
          <w:szCs w:val="24"/>
        </w:rPr>
        <w:t>Adolescent</w:t>
      </w:r>
      <w:proofErr w:type="spellEnd"/>
      <w:r w:rsidRPr="0091181E">
        <w:rPr>
          <w:rFonts w:ascii="Times New Roman" w:hAnsi="Times New Roman" w:cs="Times New Roman"/>
          <w:sz w:val="24"/>
          <w:szCs w:val="24"/>
        </w:rPr>
        <w:t xml:space="preserve"> </w:t>
      </w:r>
      <w:proofErr w:type="spellStart"/>
      <w:r w:rsidRPr="0091181E">
        <w:rPr>
          <w:rFonts w:ascii="Times New Roman" w:hAnsi="Times New Roman" w:cs="Times New Roman"/>
          <w:sz w:val="24"/>
          <w:szCs w:val="24"/>
        </w:rPr>
        <w:t>Research</w:t>
      </w:r>
      <w:proofErr w:type="spellEnd"/>
      <w:r w:rsidRPr="0091181E">
        <w:rPr>
          <w:rFonts w:ascii="Times New Roman" w:hAnsi="Times New Roman" w:cs="Times New Roman"/>
          <w:sz w:val="24"/>
          <w:szCs w:val="24"/>
        </w:rPr>
        <w:t xml:space="preserve"> </w:t>
      </w:r>
      <w:proofErr w:type="spellStart"/>
      <w:r w:rsidRPr="0091181E">
        <w:rPr>
          <w:rFonts w:ascii="Times New Roman" w:hAnsi="Times New Roman" w:cs="Times New Roman"/>
          <w:sz w:val="24"/>
          <w:szCs w:val="24"/>
        </w:rPr>
        <w:t>Review</w:t>
      </w:r>
      <w:proofErr w:type="spellEnd"/>
      <w:r w:rsidRPr="0091181E">
        <w:rPr>
          <w:rFonts w:ascii="Times New Roman" w:hAnsi="Times New Roman" w:cs="Times New Roman"/>
          <w:sz w:val="24"/>
          <w:szCs w:val="24"/>
        </w:rPr>
        <w:t>, 10, 219–236. https://doi.org/10.1007/s40894-024-00251-1</w:t>
      </w:r>
    </w:p>
    <w:p w14:paraId="426C94A9" w14:textId="6464A2AB" w:rsidR="00D03E66" w:rsidRPr="0091181E" w:rsidRDefault="00D03E66" w:rsidP="00D03E66">
      <w:pPr>
        <w:spacing w:after="0"/>
        <w:ind w:firstLine="708"/>
        <w:jc w:val="both"/>
        <w:rPr>
          <w:rFonts w:ascii="Times New Roman" w:hAnsi="Times New Roman" w:cs="Times New Roman"/>
          <w:sz w:val="24"/>
          <w:szCs w:val="24"/>
        </w:rPr>
      </w:pPr>
      <w:proofErr w:type="spellStart"/>
      <w:r w:rsidRPr="0091181E">
        <w:rPr>
          <w:rFonts w:ascii="Times New Roman" w:hAnsi="Times New Roman" w:cs="Times New Roman"/>
          <w:sz w:val="24"/>
          <w:szCs w:val="24"/>
        </w:rPr>
        <w:t>Chen</w:t>
      </w:r>
      <w:proofErr w:type="spellEnd"/>
      <w:r w:rsidRPr="0091181E">
        <w:rPr>
          <w:rFonts w:ascii="Times New Roman" w:hAnsi="Times New Roman" w:cs="Times New Roman"/>
          <w:sz w:val="24"/>
          <w:szCs w:val="24"/>
        </w:rPr>
        <w:t xml:space="preserve">, P., &amp; </w:t>
      </w:r>
      <w:proofErr w:type="spellStart"/>
      <w:r w:rsidRPr="0091181E">
        <w:rPr>
          <w:rFonts w:ascii="Times New Roman" w:hAnsi="Times New Roman" w:cs="Times New Roman"/>
          <w:sz w:val="24"/>
          <w:szCs w:val="24"/>
        </w:rPr>
        <w:t>Borsari</w:t>
      </w:r>
      <w:proofErr w:type="spellEnd"/>
      <w:r w:rsidRPr="0091181E">
        <w:rPr>
          <w:rFonts w:ascii="Times New Roman" w:hAnsi="Times New Roman" w:cs="Times New Roman"/>
          <w:sz w:val="24"/>
          <w:szCs w:val="24"/>
        </w:rPr>
        <w:t xml:space="preserve">, A. (2024). </w:t>
      </w:r>
      <w:proofErr w:type="spellStart"/>
      <w:r w:rsidRPr="0091181E">
        <w:rPr>
          <w:rFonts w:ascii="Times New Roman" w:hAnsi="Times New Roman" w:cs="Times New Roman"/>
          <w:sz w:val="24"/>
          <w:szCs w:val="24"/>
        </w:rPr>
        <w:t>Intercultural</w:t>
      </w:r>
      <w:proofErr w:type="spellEnd"/>
      <w:r w:rsidRPr="0091181E">
        <w:rPr>
          <w:rFonts w:ascii="Times New Roman" w:hAnsi="Times New Roman" w:cs="Times New Roman"/>
          <w:sz w:val="24"/>
          <w:szCs w:val="24"/>
        </w:rPr>
        <w:t xml:space="preserve"> </w:t>
      </w:r>
      <w:proofErr w:type="spellStart"/>
      <w:r w:rsidRPr="0091181E">
        <w:rPr>
          <w:rFonts w:ascii="Times New Roman" w:hAnsi="Times New Roman" w:cs="Times New Roman"/>
          <w:sz w:val="24"/>
          <w:szCs w:val="24"/>
        </w:rPr>
        <w:t>space</w:t>
      </w:r>
      <w:proofErr w:type="spellEnd"/>
      <w:r w:rsidRPr="0091181E">
        <w:rPr>
          <w:rFonts w:ascii="Times New Roman" w:hAnsi="Times New Roman" w:cs="Times New Roman"/>
          <w:sz w:val="24"/>
          <w:szCs w:val="24"/>
        </w:rPr>
        <w:t xml:space="preserve"> – A </w:t>
      </w:r>
      <w:proofErr w:type="spellStart"/>
      <w:r w:rsidRPr="0091181E">
        <w:rPr>
          <w:rFonts w:ascii="Times New Roman" w:hAnsi="Times New Roman" w:cs="Times New Roman"/>
          <w:sz w:val="24"/>
          <w:szCs w:val="24"/>
        </w:rPr>
        <w:t>review</w:t>
      </w:r>
      <w:proofErr w:type="spellEnd"/>
      <w:r w:rsidRPr="0091181E">
        <w:rPr>
          <w:rFonts w:ascii="Times New Roman" w:hAnsi="Times New Roman" w:cs="Times New Roman"/>
          <w:sz w:val="24"/>
          <w:szCs w:val="24"/>
        </w:rPr>
        <w:t xml:space="preserve"> of the </w:t>
      </w:r>
      <w:proofErr w:type="spellStart"/>
      <w:r w:rsidRPr="0091181E">
        <w:rPr>
          <w:rFonts w:ascii="Times New Roman" w:hAnsi="Times New Roman" w:cs="Times New Roman"/>
          <w:sz w:val="24"/>
          <w:szCs w:val="24"/>
        </w:rPr>
        <w:t>literature</w:t>
      </w:r>
      <w:proofErr w:type="spellEnd"/>
      <w:r w:rsidRPr="0091181E">
        <w:rPr>
          <w:rFonts w:ascii="Times New Roman" w:hAnsi="Times New Roman" w:cs="Times New Roman"/>
          <w:sz w:val="24"/>
          <w:szCs w:val="24"/>
        </w:rPr>
        <w:t xml:space="preserve">. International </w:t>
      </w:r>
      <w:proofErr w:type="spellStart"/>
      <w:r w:rsidRPr="0091181E">
        <w:rPr>
          <w:rFonts w:ascii="Times New Roman" w:hAnsi="Times New Roman" w:cs="Times New Roman"/>
          <w:sz w:val="24"/>
          <w:szCs w:val="24"/>
        </w:rPr>
        <w:t>Journal</w:t>
      </w:r>
      <w:proofErr w:type="spellEnd"/>
      <w:r w:rsidRPr="0091181E">
        <w:rPr>
          <w:rFonts w:ascii="Times New Roman" w:hAnsi="Times New Roman" w:cs="Times New Roman"/>
          <w:sz w:val="24"/>
          <w:szCs w:val="24"/>
        </w:rPr>
        <w:t xml:space="preserve"> of </w:t>
      </w:r>
      <w:proofErr w:type="spellStart"/>
      <w:r w:rsidRPr="0091181E">
        <w:rPr>
          <w:rFonts w:ascii="Times New Roman" w:hAnsi="Times New Roman" w:cs="Times New Roman"/>
          <w:sz w:val="24"/>
          <w:szCs w:val="24"/>
        </w:rPr>
        <w:t>Intercultural</w:t>
      </w:r>
      <w:proofErr w:type="spellEnd"/>
      <w:r w:rsidRPr="0091181E">
        <w:rPr>
          <w:rFonts w:ascii="Times New Roman" w:hAnsi="Times New Roman" w:cs="Times New Roman"/>
          <w:sz w:val="24"/>
          <w:szCs w:val="24"/>
        </w:rPr>
        <w:t xml:space="preserve"> </w:t>
      </w:r>
      <w:proofErr w:type="spellStart"/>
      <w:r w:rsidRPr="0091181E">
        <w:rPr>
          <w:rFonts w:ascii="Times New Roman" w:hAnsi="Times New Roman" w:cs="Times New Roman"/>
          <w:sz w:val="24"/>
          <w:szCs w:val="24"/>
        </w:rPr>
        <w:t>Relations</w:t>
      </w:r>
      <w:proofErr w:type="spellEnd"/>
      <w:r w:rsidRPr="0091181E">
        <w:rPr>
          <w:rFonts w:ascii="Times New Roman" w:hAnsi="Times New Roman" w:cs="Times New Roman"/>
          <w:sz w:val="24"/>
          <w:szCs w:val="24"/>
        </w:rPr>
        <w:t>, 99, 101934. https://doi.org/10.1016/j.ijintrel.2024.101934</w:t>
      </w:r>
    </w:p>
    <w:p w14:paraId="5E62E543" w14:textId="03C153AA" w:rsidR="00D03E66" w:rsidRPr="0091181E" w:rsidRDefault="00D03E66" w:rsidP="00D03E66">
      <w:pPr>
        <w:spacing w:after="0"/>
        <w:ind w:firstLine="708"/>
        <w:jc w:val="both"/>
        <w:rPr>
          <w:rFonts w:ascii="Times New Roman" w:hAnsi="Times New Roman" w:cs="Times New Roman"/>
          <w:sz w:val="24"/>
          <w:szCs w:val="24"/>
        </w:rPr>
      </w:pPr>
      <w:proofErr w:type="spellStart"/>
      <w:r w:rsidRPr="0091181E">
        <w:rPr>
          <w:rFonts w:ascii="Times New Roman" w:hAnsi="Times New Roman" w:cs="Times New Roman"/>
          <w:sz w:val="24"/>
          <w:szCs w:val="24"/>
        </w:rPr>
        <w:lastRenderedPageBreak/>
        <w:t>Deslandes</w:t>
      </w:r>
      <w:proofErr w:type="spellEnd"/>
      <w:r w:rsidRPr="0091181E">
        <w:rPr>
          <w:rFonts w:ascii="Times New Roman" w:hAnsi="Times New Roman" w:cs="Times New Roman"/>
          <w:sz w:val="24"/>
          <w:szCs w:val="24"/>
        </w:rPr>
        <w:t xml:space="preserve">, C., </w:t>
      </w:r>
      <w:proofErr w:type="spellStart"/>
      <w:r w:rsidRPr="0091181E">
        <w:rPr>
          <w:rFonts w:ascii="Times New Roman" w:hAnsi="Times New Roman" w:cs="Times New Roman"/>
          <w:sz w:val="24"/>
          <w:szCs w:val="24"/>
        </w:rPr>
        <w:t>Kaufmann</w:t>
      </w:r>
      <w:proofErr w:type="spellEnd"/>
      <w:r w:rsidRPr="0091181E">
        <w:rPr>
          <w:rFonts w:ascii="Times New Roman" w:hAnsi="Times New Roman" w:cs="Times New Roman"/>
          <w:sz w:val="24"/>
          <w:szCs w:val="24"/>
        </w:rPr>
        <w:t xml:space="preserve">, L. M., &amp; </w:t>
      </w:r>
      <w:proofErr w:type="spellStart"/>
      <w:r w:rsidRPr="0091181E">
        <w:rPr>
          <w:rFonts w:ascii="Times New Roman" w:hAnsi="Times New Roman" w:cs="Times New Roman"/>
          <w:sz w:val="24"/>
          <w:szCs w:val="24"/>
        </w:rPr>
        <w:t>Anderson</w:t>
      </w:r>
      <w:proofErr w:type="spellEnd"/>
      <w:r w:rsidRPr="0091181E">
        <w:rPr>
          <w:rFonts w:ascii="Times New Roman" w:hAnsi="Times New Roman" w:cs="Times New Roman"/>
          <w:sz w:val="24"/>
          <w:szCs w:val="24"/>
        </w:rPr>
        <w:t xml:space="preserve">, J. R. (2024). The </w:t>
      </w:r>
      <w:proofErr w:type="spellStart"/>
      <w:r w:rsidRPr="0091181E">
        <w:rPr>
          <w:rFonts w:ascii="Times New Roman" w:hAnsi="Times New Roman" w:cs="Times New Roman"/>
          <w:sz w:val="24"/>
          <w:szCs w:val="24"/>
        </w:rPr>
        <w:t>relationship</w:t>
      </w:r>
      <w:proofErr w:type="spellEnd"/>
      <w:r w:rsidRPr="0091181E">
        <w:rPr>
          <w:rFonts w:ascii="Times New Roman" w:hAnsi="Times New Roman" w:cs="Times New Roman"/>
          <w:sz w:val="24"/>
          <w:szCs w:val="24"/>
        </w:rPr>
        <w:t xml:space="preserve"> </w:t>
      </w:r>
      <w:proofErr w:type="spellStart"/>
      <w:r w:rsidRPr="0091181E">
        <w:rPr>
          <w:rFonts w:ascii="Times New Roman" w:hAnsi="Times New Roman" w:cs="Times New Roman"/>
          <w:sz w:val="24"/>
          <w:szCs w:val="24"/>
        </w:rPr>
        <w:t>between</w:t>
      </w:r>
      <w:proofErr w:type="spellEnd"/>
      <w:r w:rsidRPr="0091181E">
        <w:rPr>
          <w:rFonts w:ascii="Times New Roman" w:hAnsi="Times New Roman" w:cs="Times New Roman"/>
          <w:sz w:val="24"/>
          <w:szCs w:val="24"/>
        </w:rPr>
        <w:t xml:space="preserve"> </w:t>
      </w:r>
      <w:proofErr w:type="spellStart"/>
      <w:r w:rsidRPr="0091181E">
        <w:rPr>
          <w:rFonts w:ascii="Times New Roman" w:hAnsi="Times New Roman" w:cs="Times New Roman"/>
          <w:sz w:val="24"/>
          <w:szCs w:val="24"/>
        </w:rPr>
        <w:t>acculturation</w:t>
      </w:r>
      <w:proofErr w:type="spellEnd"/>
      <w:r w:rsidRPr="0091181E">
        <w:rPr>
          <w:rFonts w:ascii="Times New Roman" w:hAnsi="Times New Roman" w:cs="Times New Roman"/>
          <w:sz w:val="24"/>
          <w:szCs w:val="24"/>
        </w:rPr>
        <w:t xml:space="preserve"> and </w:t>
      </w:r>
      <w:proofErr w:type="spellStart"/>
      <w:r w:rsidRPr="0091181E">
        <w:rPr>
          <w:rFonts w:ascii="Times New Roman" w:hAnsi="Times New Roman" w:cs="Times New Roman"/>
          <w:sz w:val="24"/>
          <w:szCs w:val="24"/>
        </w:rPr>
        <w:t>relevant</w:t>
      </w:r>
      <w:proofErr w:type="spellEnd"/>
      <w:r w:rsidRPr="0091181E">
        <w:rPr>
          <w:rFonts w:ascii="Times New Roman" w:hAnsi="Times New Roman" w:cs="Times New Roman"/>
          <w:sz w:val="24"/>
          <w:szCs w:val="24"/>
        </w:rPr>
        <w:t xml:space="preserve"> </w:t>
      </w:r>
      <w:proofErr w:type="spellStart"/>
      <w:r w:rsidRPr="0091181E">
        <w:rPr>
          <w:rFonts w:ascii="Times New Roman" w:hAnsi="Times New Roman" w:cs="Times New Roman"/>
          <w:sz w:val="24"/>
          <w:szCs w:val="24"/>
        </w:rPr>
        <w:t>correlates</w:t>
      </w:r>
      <w:proofErr w:type="spellEnd"/>
      <w:r w:rsidRPr="0091181E">
        <w:rPr>
          <w:rFonts w:ascii="Times New Roman" w:hAnsi="Times New Roman" w:cs="Times New Roman"/>
          <w:sz w:val="24"/>
          <w:szCs w:val="24"/>
        </w:rPr>
        <w:t xml:space="preserve"> </w:t>
      </w:r>
      <w:proofErr w:type="spellStart"/>
      <w:r w:rsidRPr="0091181E">
        <w:rPr>
          <w:rFonts w:ascii="Times New Roman" w:hAnsi="Times New Roman" w:cs="Times New Roman"/>
          <w:sz w:val="24"/>
          <w:szCs w:val="24"/>
        </w:rPr>
        <w:t>for</w:t>
      </w:r>
      <w:proofErr w:type="spellEnd"/>
      <w:r w:rsidRPr="0091181E">
        <w:rPr>
          <w:rFonts w:ascii="Times New Roman" w:hAnsi="Times New Roman" w:cs="Times New Roman"/>
          <w:sz w:val="24"/>
          <w:szCs w:val="24"/>
        </w:rPr>
        <w:t xml:space="preserve"> </w:t>
      </w:r>
      <w:proofErr w:type="spellStart"/>
      <w:r w:rsidRPr="0091181E">
        <w:rPr>
          <w:rFonts w:ascii="Times New Roman" w:hAnsi="Times New Roman" w:cs="Times New Roman"/>
          <w:sz w:val="24"/>
          <w:szCs w:val="24"/>
        </w:rPr>
        <w:t>Sub-Saharan</w:t>
      </w:r>
      <w:proofErr w:type="spellEnd"/>
      <w:r w:rsidRPr="0091181E">
        <w:rPr>
          <w:rFonts w:ascii="Times New Roman" w:hAnsi="Times New Roman" w:cs="Times New Roman"/>
          <w:sz w:val="24"/>
          <w:szCs w:val="24"/>
        </w:rPr>
        <w:t xml:space="preserve"> and North </w:t>
      </w:r>
      <w:proofErr w:type="spellStart"/>
      <w:r w:rsidRPr="0091181E">
        <w:rPr>
          <w:rFonts w:ascii="Times New Roman" w:hAnsi="Times New Roman" w:cs="Times New Roman"/>
          <w:sz w:val="24"/>
          <w:szCs w:val="24"/>
        </w:rPr>
        <w:t>African-born</w:t>
      </w:r>
      <w:proofErr w:type="spellEnd"/>
      <w:r w:rsidRPr="0091181E">
        <w:rPr>
          <w:rFonts w:ascii="Times New Roman" w:hAnsi="Times New Roman" w:cs="Times New Roman"/>
          <w:sz w:val="24"/>
          <w:szCs w:val="24"/>
        </w:rPr>
        <w:t xml:space="preserve"> </w:t>
      </w:r>
      <w:proofErr w:type="spellStart"/>
      <w:r w:rsidRPr="0091181E">
        <w:rPr>
          <w:rFonts w:ascii="Times New Roman" w:hAnsi="Times New Roman" w:cs="Times New Roman"/>
          <w:sz w:val="24"/>
          <w:szCs w:val="24"/>
        </w:rPr>
        <w:t>migrants</w:t>
      </w:r>
      <w:proofErr w:type="spellEnd"/>
      <w:r w:rsidRPr="0091181E">
        <w:rPr>
          <w:rFonts w:ascii="Times New Roman" w:hAnsi="Times New Roman" w:cs="Times New Roman"/>
          <w:sz w:val="24"/>
          <w:szCs w:val="24"/>
        </w:rPr>
        <w:t xml:space="preserve">: A </w:t>
      </w:r>
      <w:proofErr w:type="spellStart"/>
      <w:r w:rsidRPr="0091181E">
        <w:rPr>
          <w:rFonts w:ascii="Times New Roman" w:hAnsi="Times New Roman" w:cs="Times New Roman"/>
          <w:sz w:val="24"/>
          <w:szCs w:val="24"/>
        </w:rPr>
        <w:t>meta-analytic</w:t>
      </w:r>
      <w:proofErr w:type="spellEnd"/>
      <w:r w:rsidRPr="0091181E">
        <w:rPr>
          <w:rFonts w:ascii="Times New Roman" w:hAnsi="Times New Roman" w:cs="Times New Roman"/>
          <w:sz w:val="24"/>
          <w:szCs w:val="24"/>
        </w:rPr>
        <w:t xml:space="preserve"> </w:t>
      </w:r>
      <w:proofErr w:type="spellStart"/>
      <w:r w:rsidRPr="0091181E">
        <w:rPr>
          <w:rFonts w:ascii="Times New Roman" w:hAnsi="Times New Roman" w:cs="Times New Roman"/>
          <w:sz w:val="24"/>
          <w:szCs w:val="24"/>
        </w:rPr>
        <w:t>review</w:t>
      </w:r>
      <w:proofErr w:type="spellEnd"/>
      <w:r w:rsidRPr="0091181E">
        <w:rPr>
          <w:rFonts w:ascii="Times New Roman" w:hAnsi="Times New Roman" w:cs="Times New Roman"/>
          <w:sz w:val="24"/>
          <w:szCs w:val="24"/>
        </w:rPr>
        <w:t xml:space="preserve">. International </w:t>
      </w:r>
      <w:proofErr w:type="spellStart"/>
      <w:r w:rsidRPr="0091181E">
        <w:rPr>
          <w:rFonts w:ascii="Times New Roman" w:hAnsi="Times New Roman" w:cs="Times New Roman"/>
          <w:sz w:val="24"/>
          <w:szCs w:val="24"/>
        </w:rPr>
        <w:t>Journal</w:t>
      </w:r>
      <w:proofErr w:type="spellEnd"/>
      <w:r w:rsidRPr="0091181E">
        <w:rPr>
          <w:rFonts w:ascii="Times New Roman" w:hAnsi="Times New Roman" w:cs="Times New Roman"/>
          <w:sz w:val="24"/>
          <w:szCs w:val="24"/>
        </w:rPr>
        <w:t xml:space="preserve"> of </w:t>
      </w:r>
      <w:proofErr w:type="spellStart"/>
      <w:r w:rsidRPr="0091181E">
        <w:rPr>
          <w:rFonts w:ascii="Times New Roman" w:hAnsi="Times New Roman" w:cs="Times New Roman"/>
          <w:sz w:val="24"/>
          <w:szCs w:val="24"/>
        </w:rPr>
        <w:t>Intercultural</w:t>
      </w:r>
      <w:proofErr w:type="spellEnd"/>
      <w:r w:rsidRPr="0091181E">
        <w:rPr>
          <w:rFonts w:ascii="Times New Roman" w:hAnsi="Times New Roman" w:cs="Times New Roman"/>
          <w:sz w:val="24"/>
          <w:szCs w:val="24"/>
        </w:rPr>
        <w:t xml:space="preserve"> </w:t>
      </w:r>
      <w:proofErr w:type="spellStart"/>
      <w:r w:rsidRPr="0091181E">
        <w:rPr>
          <w:rFonts w:ascii="Times New Roman" w:hAnsi="Times New Roman" w:cs="Times New Roman"/>
          <w:sz w:val="24"/>
          <w:szCs w:val="24"/>
        </w:rPr>
        <w:t>Relations</w:t>
      </w:r>
      <w:proofErr w:type="spellEnd"/>
      <w:r w:rsidRPr="0091181E">
        <w:rPr>
          <w:rFonts w:ascii="Times New Roman" w:hAnsi="Times New Roman" w:cs="Times New Roman"/>
          <w:sz w:val="24"/>
          <w:szCs w:val="24"/>
        </w:rPr>
        <w:t>, 98, 101928. https://doi.org/10.1016/j.ijintrel.2023.101928</w:t>
      </w:r>
    </w:p>
    <w:p w14:paraId="53A283FC" w14:textId="2AB3568F" w:rsidR="00D03E66" w:rsidRPr="0091181E" w:rsidRDefault="00D03E66" w:rsidP="00D03E66">
      <w:pPr>
        <w:spacing w:after="0"/>
        <w:ind w:firstLine="708"/>
        <w:jc w:val="both"/>
        <w:rPr>
          <w:rFonts w:ascii="Times New Roman" w:hAnsi="Times New Roman" w:cs="Times New Roman"/>
          <w:sz w:val="24"/>
          <w:szCs w:val="24"/>
        </w:rPr>
      </w:pPr>
      <w:proofErr w:type="spellStart"/>
      <w:r w:rsidRPr="0091181E">
        <w:rPr>
          <w:rFonts w:ascii="Times New Roman" w:hAnsi="Times New Roman" w:cs="Times New Roman"/>
          <w:sz w:val="24"/>
          <w:szCs w:val="24"/>
        </w:rPr>
        <w:t>Gelfand</w:t>
      </w:r>
      <w:proofErr w:type="spellEnd"/>
      <w:r w:rsidRPr="0091181E">
        <w:rPr>
          <w:rFonts w:ascii="Times New Roman" w:hAnsi="Times New Roman" w:cs="Times New Roman"/>
          <w:sz w:val="24"/>
          <w:szCs w:val="24"/>
        </w:rPr>
        <w:t xml:space="preserve">, M. J., &amp; </w:t>
      </w:r>
      <w:proofErr w:type="spellStart"/>
      <w:r w:rsidRPr="0091181E">
        <w:rPr>
          <w:rFonts w:ascii="Times New Roman" w:hAnsi="Times New Roman" w:cs="Times New Roman"/>
          <w:sz w:val="24"/>
          <w:szCs w:val="24"/>
        </w:rPr>
        <w:t>Erez</w:t>
      </w:r>
      <w:proofErr w:type="spellEnd"/>
      <w:r w:rsidRPr="0091181E">
        <w:rPr>
          <w:rFonts w:ascii="Times New Roman" w:hAnsi="Times New Roman" w:cs="Times New Roman"/>
          <w:sz w:val="24"/>
          <w:szCs w:val="24"/>
        </w:rPr>
        <w:t>, M. (</w:t>
      </w:r>
      <w:proofErr w:type="spellStart"/>
      <w:r w:rsidRPr="0091181E">
        <w:rPr>
          <w:rFonts w:ascii="Times New Roman" w:hAnsi="Times New Roman" w:cs="Times New Roman"/>
          <w:sz w:val="24"/>
          <w:szCs w:val="24"/>
        </w:rPr>
        <w:t>Eds</w:t>
      </w:r>
      <w:proofErr w:type="spellEnd"/>
      <w:r w:rsidRPr="0091181E">
        <w:rPr>
          <w:rFonts w:ascii="Times New Roman" w:hAnsi="Times New Roman" w:cs="Times New Roman"/>
          <w:sz w:val="24"/>
          <w:szCs w:val="24"/>
        </w:rPr>
        <w:t xml:space="preserve">.). (2024). The Oxford </w:t>
      </w:r>
      <w:proofErr w:type="spellStart"/>
      <w:r w:rsidRPr="0091181E">
        <w:rPr>
          <w:rFonts w:ascii="Times New Roman" w:hAnsi="Times New Roman" w:cs="Times New Roman"/>
          <w:sz w:val="24"/>
          <w:szCs w:val="24"/>
        </w:rPr>
        <w:t>Handbook</w:t>
      </w:r>
      <w:proofErr w:type="spellEnd"/>
      <w:r w:rsidRPr="0091181E">
        <w:rPr>
          <w:rFonts w:ascii="Times New Roman" w:hAnsi="Times New Roman" w:cs="Times New Roman"/>
          <w:sz w:val="24"/>
          <w:szCs w:val="24"/>
        </w:rPr>
        <w:t xml:space="preserve"> of </w:t>
      </w:r>
      <w:proofErr w:type="spellStart"/>
      <w:r w:rsidRPr="0091181E">
        <w:rPr>
          <w:rFonts w:ascii="Times New Roman" w:hAnsi="Times New Roman" w:cs="Times New Roman"/>
          <w:sz w:val="24"/>
          <w:szCs w:val="24"/>
        </w:rPr>
        <w:t>Cross-Cultural</w:t>
      </w:r>
      <w:proofErr w:type="spellEnd"/>
      <w:r w:rsidRPr="0091181E">
        <w:rPr>
          <w:rFonts w:ascii="Times New Roman" w:hAnsi="Times New Roman" w:cs="Times New Roman"/>
          <w:sz w:val="24"/>
          <w:szCs w:val="24"/>
        </w:rPr>
        <w:t xml:space="preserve"> Organizational </w:t>
      </w:r>
      <w:proofErr w:type="spellStart"/>
      <w:r w:rsidRPr="0091181E">
        <w:rPr>
          <w:rFonts w:ascii="Times New Roman" w:hAnsi="Times New Roman" w:cs="Times New Roman"/>
          <w:sz w:val="24"/>
          <w:szCs w:val="24"/>
        </w:rPr>
        <w:t>Behavior</w:t>
      </w:r>
      <w:proofErr w:type="spellEnd"/>
      <w:r w:rsidRPr="0091181E">
        <w:rPr>
          <w:rFonts w:ascii="Times New Roman" w:hAnsi="Times New Roman" w:cs="Times New Roman"/>
          <w:sz w:val="24"/>
          <w:szCs w:val="24"/>
        </w:rPr>
        <w:t xml:space="preserve">. Oxford </w:t>
      </w:r>
      <w:proofErr w:type="spellStart"/>
      <w:r w:rsidRPr="0091181E">
        <w:rPr>
          <w:rFonts w:ascii="Times New Roman" w:hAnsi="Times New Roman" w:cs="Times New Roman"/>
          <w:sz w:val="24"/>
          <w:szCs w:val="24"/>
        </w:rPr>
        <w:t>University</w:t>
      </w:r>
      <w:proofErr w:type="spellEnd"/>
      <w:r w:rsidRPr="0091181E">
        <w:rPr>
          <w:rFonts w:ascii="Times New Roman" w:hAnsi="Times New Roman" w:cs="Times New Roman"/>
          <w:sz w:val="24"/>
          <w:szCs w:val="24"/>
        </w:rPr>
        <w:t xml:space="preserve"> </w:t>
      </w:r>
      <w:proofErr w:type="spellStart"/>
      <w:r w:rsidRPr="0091181E">
        <w:rPr>
          <w:rFonts w:ascii="Times New Roman" w:hAnsi="Times New Roman" w:cs="Times New Roman"/>
          <w:sz w:val="24"/>
          <w:szCs w:val="24"/>
        </w:rPr>
        <w:t>Press</w:t>
      </w:r>
      <w:proofErr w:type="spellEnd"/>
      <w:r w:rsidRPr="0091181E">
        <w:rPr>
          <w:rFonts w:ascii="Times New Roman" w:hAnsi="Times New Roman" w:cs="Times New Roman"/>
          <w:sz w:val="24"/>
          <w:szCs w:val="24"/>
        </w:rPr>
        <w:t>.</w:t>
      </w:r>
    </w:p>
    <w:p w14:paraId="616493E9" w14:textId="3D0C6F76" w:rsidR="00D03E66" w:rsidRPr="0091181E" w:rsidRDefault="00D03E66" w:rsidP="00D03E66">
      <w:pPr>
        <w:spacing w:after="0"/>
        <w:ind w:firstLine="708"/>
        <w:jc w:val="both"/>
        <w:rPr>
          <w:rFonts w:ascii="Times New Roman" w:hAnsi="Times New Roman" w:cs="Times New Roman"/>
          <w:sz w:val="24"/>
          <w:szCs w:val="24"/>
        </w:rPr>
      </w:pPr>
      <w:proofErr w:type="spellStart"/>
      <w:r w:rsidRPr="0091181E">
        <w:rPr>
          <w:rFonts w:ascii="Times New Roman" w:hAnsi="Times New Roman" w:cs="Times New Roman"/>
          <w:sz w:val="24"/>
          <w:szCs w:val="24"/>
        </w:rPr>
        <w:t>Guillén-Yparrea</w:t>
      </w:r>
      <w:proofErr w:type="spellEnd"/>
      <w:r w:rsidRPr="0091181E">
        <w:rPr>
          <w:rFonts w:ascii="Times New Roman" w:hAnsi="Times New Roman" w:cs="Times New Roman"/>
          <w:sz w:val="24"/>
          <w:szCs w:val="24"/>
        </w:rPr>
        <w:t xml:space="preserve">, N., &amp; </w:t>
      </w:r>
      <w:proofErr w:type="spellStart"/>
      <w:r w:rsidRPr="0091181E">
        <w:rPr>
          <w:rFonts w:ascii="Times New Roman" w:hAnsi="Times New Roman" w:cs="Times New Roman"/>
          <w:sz w:val="24"/>
          <w:szCs w:val="24"/>
        </w:rPr>
        <w:t>Ramírez-Montoya</w:t>
      </w:r>
      <w:proofErr w:type="spellEnd"/>
      <w:r w:rsidRPr="0091181E">
        <w:rPr>
          <w:rFonts w:ascii="Times New Roman" w:hAnsi="Times New Roman" w:cs="Times New Roman"/>
          <w:sz w:val="24"/>
          <w:szCs w:val="24"/>
        </w:rPr>
        <w:t xml:space="preserve">, M. S. (2023). A </w:t>
      </w:r>
      <w:proofErr w:type="spellStart"/>
      <w:r w:rsidRPr="0091181E">
        <w:rPr>
          <w:rFonts w:ascii="Times New Roman" w:hAnsi="Times New Roman" w:cs="Times New Roman"/>
          <w:sz w:val="24"/>
          <w:szCs w:val="24"/>
        </w:rPr>
        <w:t>review</w:t>
      </w:r>
      <w:proofErr w:type="spellEnd"/>
      <w:r w:rsidRPr="0091181E">
        <w:rPr>
          <w:rFonts w:ascii="Times New Roman" w:hAnsi="Times New Roman" w:cs="Times New Roman"/>
          <w:sz w:val="24"/>
          <w:szCs w:val="24"/>
        </w:rPr>
        <w:t xml:space="preserve"> of </w:t>
      </w:r>
      <w:proofErr w:type="spellStart"/>
      <w:r w:rsidRPr="0091181E">
        <w:rPr>
          <w:rFonts w:ascii="Times New Roman" w:hAnsi="Times New Roman" w:cs="Times New Roman"/>
          <w:sz w:val="24"/>
          <w:szCs w:val="24"/>
        </w:rPr>
        <w:t>collaboration</w:t>
      </w:r>
      <w:proofErr w:type="spellEnd"/>
      <w:r w:rsidRPr="0091181E">
        <w:rPr>
          <w:rFonts w:ascii="Times New Roman" w:hAnsi="Times New Roman" w:cs="Times New Roman"/>
          <w:sz w:val="24"/>
          <w:szCs w:val="24"/>
        </w:rPr>
        <w:t xml:space="preserve"> </w:t>
      </w:r>
      <w:proofErr w:type="spellStart"/>
      <w:r w:rsidRPr="0091181E">
        <w:rPr>
          <w:rFonts w:ascii="Times New Roman" w:hAnsi="Times New Roman" w:cs="Times New Roman"/>
          <w:sz w:val="24"/>
          <w:szCs w:val="24"/>
        </w:rPr>
        <w:t>through</w:t>
      </w:r>
      <w:proofErr w:type="spellEnd"/>
      <w:r w:rsidRPr="0091181E">
        <w:rPr>
          <w:rFonts w:ascii="Times New Roman" w:hAnsi="Times New Roman" w:cs="Times New Roman"/>
          <w:sz w:val="24"/>
          <w:szCs w:val="24"/>
        </w:rPr>
        <w:t xml:space="preserve"> </w:t>
      </w:r>
      <w:proofErr w:type="spellStart"/>
      <w:r w:rsidRPr="0091181E">
        <w:rPr>
          <w:rFonts w:ascii="Times New Roman" w:hAnsi="Times New Roman" w:cs="Times New Roman"/>
          <w:sz w:val="24"/>
          <w:szCs w:val="24"/>
        </w:rPr>
        <w:t>intercultural</w:t>
      </w:r>
      <w:proofErr w:type="spellEnd"/>
      <w:r w:rsidRPr="0091181E">
        <w:rPr>
          <w:rFonts w:ascii="Times New Roman" w:hAnsi="Times New Roman" w:cs="Times New Roman"/>
          <w:sz w:val="24"/>
          <w:szCs w:val="24"/>
        </w:rPr>
        <w:t xml:space="preserve"> </w:t>
      </w:r>
      <w:proofErr w:type="spellStart"/>
      <w:r w:rsidRPr="0091181E">
        <w:rPr>
          <w:rFonts w:ascii="Times New Roman" w:hAnsi="Times New Roman" w:cs="Times New Roman"/>
          <w:sz w:val="24"/>
          <w:szCs w:val="24"/>
        </w:rPr>
        <w:t>competencies</w:t>
      </w:r>
      <w:proofErr w:type="spellEnd"/>
      <w:r w:rsidRPr="0091181E">
        <w:rPr>
          <w:rFonts w:ascii="Times New Roman" w:hAnsi="Times New Roman" w:cs="Times New Roman"/>
          <w:sz w:val="24"/>
          <w:szCs w:val="24"/>
        </w:rPr>
        <w:t xml:space="preserve"> </w:t>
      </w:r>
      <w:proofErr w:type="spellStart"/>
      <w:r w:rsidRPr="0091181E">
        <w:rPr>
          <w:rFonts w:ascii="Times New Roman" w:hAnsi="Times New Roman" w:cs="Times New Roman"/>
          <w:sz w:val="24"/>
          <w:szCs w:val="24"/>
        </w:rPr>
        <w:t>in</w:t>
      </w:r>
      <w:proofErr w:type="spellEnd"/>
      <w:r w:rsidRPr="0091181E">
        <w:rPr>
          <w:rFonts w:ascii="Times New Roman" w:hAnsi="Times New Roman" w:cs="Times New Roman"/>
          <w:sz w:val="24"/>
          <w:szCs w:val="24"/>
        </w:rPr>
        <w:t xml:space="preserve"> </w:t>
      </w:r>
      <w:proofErr w:type="spellStart"/>
      <w:r w:rsidRPr="0091181E">
        <w:rPr>
          <w:rFonts w:ascii="Times New Roman" w:hAnsi="Times New Roman" w:cs="Times New Roman"/>
          <w:sz w:val="24"/>
          <w:szCs w:val="24"/>
        </w:rPr>
        <w:t>higher</w:t>
      </w:r>
      <w:proofErr w:type="spellEnd"/>
      <w:r w:rsidRPr="0091181E">
        <w:rPr>
          <w:rFonts w:ascii="Times New Roman" w:hAnsi="Times New Roman" w:cs="Times New Roman"/>
          <w:sz w:val="24"/>
          <w:szCs w:val="24"/>
        </w:rPr>
        <w:t xml:space="preserve"> </w:t>
      </w:r>
      <w:proofErr w:type="spellStart"/>
      <w:r w:rsidRPr="0091181E">
        <w:rPr>
          <w:rFonts w:ascii="Times New Roman" w:hAnsi="Times New Roman" w:cs="Times New Roman"/>
          <w:sz w:val="24"/>
          <w:szCs w:val="24"/>
        </w:rPr>
        <w:t>education</w:t>
      </w:r>
      <w:proofErr w:type="spellEnd"/>
      <w:r w:rsidRPr="0091181E">
        <w:rPr>
          <w:rFonts w:ascii="Times New Roman" w:hAnsi="Times New Roman" w:cs="Times New Roman"/>
          <w:sz w:val="24"/>
          <w:szCs w:val="24"/>
        </w:rPr>
        <w:t xml:space="preserve">. </w:t>
      </w:r>
      <w:proofErr w:type="spellStart"/>
      <w:r w:rsidRPr="0091181E">
        <w:rPr>
          <w:rFonts w:ascii="Times New Roman" w:hAnsi="Times New Roman" w:cs="Times New Roman"/>
          <w:sz w:val="24"/>
          <w:szCs w:val="24"/>
        </w:rPr>
        <w:t>Cogent</w:t>
      </w:r>
      <w:proofErr w:type="spellEnd"/>
      <w:r w:rsidRPr="0091181E">
        <w:rPr>
          <w:rFonts w:ascii="Times New Roman" w:hAnsi="Times New Roman" w:cs="Times New Roman"/>
          <w:sz w:val="24"/>
          <w:szCs w:val="24"/>
        </w:rPr>
        <w:t xml:space="preserve"> </w:t>
      </w:r>
      <w:proofErr w:type="spellStart"/>
      <w:r w:rsidRPr="0091181E">
        <w:rPr>
          <w:rFonts w:ascii="Times New Roman" w:hAnsi="Times New Roman" w:cs="Times New Roman"/>
          <w:sz w:val="24"/>
          <w:szCs w:val="24"/>
        </w:rPr>
        <w:t>Education</w:t>
      </w:r>
      <w:proofErr w:type="spellEnd"/>
      <w:r w:rsidRPr="0091181E">
        <w:rPr>
          <w:rFonts w:ascii="Times New Roman" w:hAnsi="Times New Roman" w:cs="Times New Roman"/>
          <w:sz w:val="24"/>
          <w:szCs w:val="24"/>
        </w:rPr>
        <w:t>, 10, 2281845. https://doi.org/10.1080/2331186X.2023.2281845</w:t>
      </w:r>
    </w:p>
    <w:p w14:paraId="7D068C8E" w14:textId="211CCE99" w:rsidR="00D03E66" w:rsidRPr="0091181E" w:rsidRDefault="00D03E66" w:rsidP="00D03E66">
      <w:pPr>
        <w:spacing w:after="0"/>
        <w:ind w:firstLine="708"/>
        <w:jc w:val="both"/>
        <w:rPr>
          <w:rFonts w:ascii="Times New Roman" w:hAnsi="Times New Roman" w:cs="Times New Roman"/>
          <w:sz w:val="24"/>
          <w:szCs w:val="24"/>
        </w:rPr>
      </w:pPr>
      <w:proofErr w:type="spellStart"/>
      <w:r w:rsidRPr="0091181E">
        <w:rPr>
          <w:rFonts w:ascii="Times New Roman" w:hAnsi="Times New Roman" w:cs="Times New Roman"/>
          <w:sz w:val="24"/>
          <w:szCs w:val="24"/>
        </w:rPr>
        <w:t>Guillén-Yparrea</w:t>
      </w:r>
      <w:proofErr w:type="spellEnd"/>
      <w:r w:rsidRPr="0091181E">
        <w:rPr>
          <w:rFonts w:ascii="Times New Roman" w:hAnsi="Times New Roman" w:cs="Times New Roman"/>
          <w:sz w:val="24"/>
          <w:szCs w:val="24"/>
        </w:rPr>
        <w:t xml:space="preserve">, N., &amp; </w:t>
      </w:r>
      <w:proofErr w:type="spellStart"/>
      <w:r w:rsidRPr="0091181E">
        <w:rPr>
          <w:rFonts w:ascii="Times New Roman" w:hAnsi="Times New Roman" w:cs="Times New Roman"/>
          <w:sz w:val="24"/>
          <w:szCs w:val="24"/>
        </w:rPr>
        <w:t>Ramírez-Montoya</w:t>
      </w:r>
      <w:proofErr w:type="spellEnd"/>
      <w:r w:rsidRPr="0091181E">
        <w:rPr>
          <w:rFonts w:ascii="Times New Roman" w:hAnsi="Times New Roman" w:cs="Times New Roman"/>
          <w:sz w:val="24"/>
          <w:szCs w:val="24"/>
        </w:rPr>
        <w:t xml:space="preserve">, M. S. (2023). </w:t>
      </w:r>
      <w:proofErr w:type="spellStart"/>
      <w:r w:rsidRPr="0091181E">
        <w:rPr>
          <w:rFonts w:ascii="Times New Roman" w:hAnsi="Times New Roman" w:cs="Times New Roman"/>
          <w:sz w:val="24"/>
          <w:szCs w:val="24"/>
        </w:rPr>
        <w:t>Intercultural</w:t>
      </w:r>
      <w:proofErr w:type="spellEnd"/>
      <w:r w:rsidRPr="0091181E">
        <w:rPr>
          <w:rFonts w:ascii="Times New Roman" w:hAnsi="Times New Roman" w:cs="Times New Roman"/>
          <w:sz w:val="24"/>
          <w:szCs w:val="24"/>
        </w:rPr>
        <w:t xml:space="preserve"> </w:t>
      </w:r>
      <w:proofErr w:type="spellStart"/>
      <w:r w:rsidRPr="0091181E">
        <w:rPr>
          <w:rFonts w:ascii="Times New Roman" w:hAnsi="Times New Roman" w:cs="Times New Roman"/>
          <w:sz w:val="24"/>
          <w:szCs w:val="24"/>
        </w:rPr>
        <w:t>competencies</w:t>
      </w:r>
      <w:proofErr w:type="spellEnd"/>
      <w:r w:rsidRPr="0091181E">
        <w:rPr>
          <w:rFonts w:ascii="Times New Roman" w:hAnsi="Times New Roman" w:cs="Times New Roman"/>
          <w:sz w:val="24"/>
          <w:szCs w:val="24"/>
        </w:rPr>
        <w:t xml:space="preserve"> </w:t>
      </w:r>
      <w:proofErr w:type="spellStart"/>
      <w:r w:rsidRPr="0091181E">
        <w:rPr>
          <w:rFonts w:ascii="Times New Roman" w:hAnsi="Times New Roman" w:cs="Times New Roman"/>
          <w:sz w:val="24"/>
          <w:szCs w:val="24"/>
        </w:rPr>
        <w:t>in</w:t>
      </w:r>
      <w:proofErr w:type="spellEnd"/>
      <w:r w:rsidRPr="0091181E">
        <w:rPr>
          <w:rFonts w:ascii="Times New Roman" w:hAnsi="Times New Roman" w:cs="Times New Roman"/>
          <w:sz w:val="24"/>
          <w:szCs w:val="24"/>
        </w:rPr>
        <w:t xml:space="preserve"> </w:t>
      </w:r>
      <w:proofErr w:type="spellStart"/>
      <w:r w:rsidRPr="0091181E">
        <w:rPr>
          <w:rFonts w:ascii="Times New Roman" w:hAnsi="Times New Roman" w:cs="Times New Roman"/>
          <w:sz w:val="24"/>
          <w:szCs w:val="24"/>
        </w:rPr>
        <w:t>higher</w:t>
      </w:r>
      <w:proofErr w:type="spellEnd"/>
      <w:r w:rsidRPr="0091181E">
        <w:rPr>
          <w:rFonts w:ascii="Times New Roman" w:hAnsi="Times New Roman" w:cs="Times New Roman"/>
          <w:sz w:val="24"/>
          <w:szCs w:val="24"/>
        </w:rPr>
        <w:t xml:space="preserve"> </w:t>
      </w:r>
      <w:proofErr w:type="spellStart"/>
      <w:r w:rsidRPr="0091181E">
        <w:rPr>
          <w:rFonts w:ascii="Times New Roman" w:hAnsi="Times New Roman" w:cs="Times New Roman"/>
          <w:sz w:val="24"/>
          <w:szCs w:val="24"/>
        </w:rPr>
        <w:t>education</w:t>
      </w:r>
      <w:proofErr w:type="spellEnd"/>
      <w:r w:rsidRPr="0091181E">
        <w:rPr>
          <w:rFonts w:ascii="Times New Roman" w:hAnsi="Times New Roman" w:cs="Times New Roman"/>
          <w:sz w:val="24"/>
          <w:szCs w:val="24"/>
        </w:rPr>
        <w:t xml:space="preserve">: A </w:t>
      </w:r>
      <w:proofErr w:type="spellStart"/>
      <w:r w:rsidRPr="0091181E">
        <w:rPr>
          <w:rFonts w:ascii="Times New Roman" w:hAnsi="Times New Roman" w:cs="Times New Roman"/>
          <w:sz w:val="24"/>
          <w:szCs w:val="24"/>
        </w:rPr>
        <w:t>systematic</w:t>
      </w:r>
      <w:proofErr w:type="spellEnd"/>
      <w:r w:rsidRPr="0091181E">
        <w:rPr>
          <w:rFonts w:ascii="Times New Roman" w:hAnsi="Times New Roman" w:cs="Times New Roman"/>
          <w:sz w:val="24"/>
          <w:szCs w:val="24"/>
        </w:rPr>
        <w:t xml:space="preserve"> </w:t>
      </w:r>
      <w:proofErr w:type="spellStart"/>
      <w:r w:rsidRPr="0091181E">
        <w:rPr>
          <w:rFonts w:ascii="Times New Roman" w:hAnsi="Times New Roman" w:cs="Times New Roman"/>
          <w:sz w:val="24"/>
          <w:szCs w:val="24"/>
        </w:rPr>
        <w:t>review</w:t>
      </w:r>
      <w:proofErr w:type="spellEnd"/>
      <w:r w:rsidRPr="0091181E">
        <w:rPr>
          <w:rFonts w:ascii="Times New Roman" w:hAnsi="Times New Roman" w:cs="Times New Roman"/>
          <w:sz w:val="24"/>
          <w:szCs w:val="24"/>
        </w:rPr>
        <w:t xml:space="preserve"> </w:t>
      </w:r>
      <w:proofErr w:type="spellStart"/>
      <w:r w:rsidRPr="0091181E">
        <w:rPr>
          <w:rFonts w:ascii="Times New Roman" w:hAnsi="Times New Roman" w:cs="Times New Roman"/>
          <w:sz w:val="24"/>
          <w:szCs w:val="24"/>
        </w:rPr>
        <w:t>from</w:t>
      </w:r>
      <w:proofErr w:type="spellEnd"/>
      <w:r w:rsidRPr="0091181E">
        <w:rPr>
          <w:rFonts w:ascii="Times New Roman" w:hAnsi="Times New Roman" w:cs="Times New Roman"/>
          <w:sz w:val="24"/>
          <w:szCs w:val="24"/>
        </w:rPr>
        <w:t xml:space="preserve"> 2016 to 2021. </w:t>
      </w:r>
      <w:proofErr w:type="spellStart"/>
      <w:r w:rsidRPr="0091181E">
        <w:rPr>
          <w:rFonts w:ascii="Times New Roman" w:hAnsi="Times New Roman" w:cs="Times New Roman"/>
          <w:sz w:val="24"/>
          <w:szCs w:val="24"/>
        </w:rPr>
        <w:t>Cogent</w:t>
      </w:r>
      <w:proofErr w:type="spellEnd"/>
      <w:r w:rsidRPr="0091181E">
        <w:rPr>
          <w:rFonts w:ascii="Times New Roman" w:hAnsi="Times New Roman" w:cs="Times New Roman"/>
          <w:sz w:val="24"/>
          <w:szCs w:val="24"/>
        </w:rPr>
        <w:t xml:space="preserve"> </w:t>
      </w:r>
      <w:proofErr w:type="spellStart"/>
      <w:r w:rsidRPr="0091181E">
        <w:rPr>
          <w:rFonts w:ascii="Times New Roman" w:hAnsi="Times New Roman" w:cs="Times New Roman"/>
          <w:sz w:val="24"/>
          <w:szCs w:val="24"/>
        </w:rPr>
        <w:t>Education</w:t>
      </w:r>
      <w:proofErr w:type="spellEnd"/>
      <w:r w:rsidRPr="0091181E">
        <w:rPr>
          <w:rFonts w:ascii="Times New Roman" w:hAnsi="Times New Roman" w:cs="Times New Roman"/>
          <w:sz w:val="24"/>
          <w:szCs w:val="24"/>
        </w:rPr>
        <w:t>, 10, 2167360. https://doi.org/10.1080/2331186X.2023.2167360</w:t>
      </w:r>
    </w:p>
    <w:p w14:paraId="7DD46EB7" w14:textId="692E770E" w:rsidR="00D03E66" w:rsidRPr="0091181E" w:rsidRDefault="00D03E66" w:rsidP="00D03E66">
      <w:pPr>
        <w:spacing w:after="0"/>
        <w:ind w:firstLine="708"/>
        <w:jc w:val="both"/>
        <w:rPr>
          <w:rFonts w:ascii="Times New Roman" w:hAnsi="Times New Roman" w:cs="Times New Roman"/>
          <w:sz w:val="24"/>
          <w:szCs w:val="24"/>
        </w:rPr>
      </w:pPr>
      <w:proofErr w:type="spellStart"/>
      <w:r w:rsidRPr="0091181E">
        <w:rPr>
          <w:rFonts w:ascii="Times New Roman" w:hAnsi="Times New Roman" w:cs="Times New Roman"/>
          <w:sz w:val="24"/>
          <w:szCs w:val="24"/>
        </w:rPr>
        <w:t>Hofstede</w:t>
      </w:r>
      <w:proofErr w:type="spellEnd"/>
      <w:r w:rsidRPr="0091181E">
        <w:rPr>
          <w:rFonts w:ascii="Times New Roman" w:hAnsi="Times New Roman" w:cs="Times New Roman"/>
          <w:sz w:val="24"/>
          <w:szCs w:val="24"/>
        </w:rPr>
        <w:t xml:space="preserve">, G., </w:t>
      </w:r>
      <w:proofErr w:type="spellStart"/>
      <w:r w:rsidRPr="0091181E">
        <w:rPr>
          <w:rFonts w:ascii="Times New Roman" w:hAnsi="Times New Roman" w:cs="Times New Roman"/>
          <w:sz w:val="24"/>
          <w:szCs w:val="24"/>
        </w:rPr>
        <w:t>Hofstede</w:t>
      </w:r>
      <w:proofErr w:type="spellEnd"/>
      <w:r w:rsidRPr="0091181E">
        <w:rPr>
          <w:rFonts w:ascii="Times New Roman" w:hAnsi="Times New Roman" w:cs="Times New Roman"/>
          <w:sz w:val="24"/>
          <w:szCs w:val="24"/>
        </w:rPr>
        <w:t xml:space="preserve">, G. J., &amp; </w:t>
      </w:r>
      <w:proofErr w:type="spellStart"/>
      <w:r w:rsidRPr="0091181E">
        <w:rPr>
          <w:rFonts w:ascii="Times New Roman" w:hAnsi="Times New Roman" w:cs="Times New Roman"/>
          <w:sz w:val="24"/>
          <w:szCs w:val="24"/>
        </w:rPr>
        <w:t>Minkov</w:t>
      </w:r>
      <w:proofErr w:type="spellEnd"/>
      <w:r w:rsidRPr="0091181E">
        <w:rPr>
          <w:rFonts w:ascii="Times New Roman" w:hAnsi="Times New Roman" w:cs="Times New Roman"/>
          <w:sz w:val="24"/>
          <w:szCs w:val="24"/>
        </w:rPr>
        <w:t xml:space="preserve">, M. (2010). </w:t>
      </w:r>
      <w:proofErr w:type="spellStart"/>
      <w:r w:rsidRPr="0091181E">
        <w:rPr>
          <w:rFonts w:ascii="Times New Roman" w:hAnsi="Times New Roman" w:cs="Times New Roman"/>
          <w:sz w:val="24"/>
          <w:szCs w:val="24"/>
        </w:rPr>
        <w:t>Cultures</w:t>
      </w:r>
      <w:proofErr w:type="spellEnd"/>
      <w:r w:rsidRPr="0091181E">
        <w:rPr>
          <w:rFonts w:ascii="Times New Roman" w:hAnsi="Times New Roman" w:cs="Times New Roman"/>
          <w:sz w:val="24"/>
          <w:szCs w:val="24"/>
        </w:rPr>
        <w:t xml:space="preserve"> and </w:t>
      </w:r>
      <w:proofErr w:type="spellStart"/>
      <w:r w:rsidRPr="0091181E">
        <w:rPr>
          <w:rFonts w:ascii="Times New Roman" w:hAnsi="Times New Roman" w:cs="Times New Roman"/>
          <w:sz w:val="24"/>
          <w:szCs w:val="24"/>
        </w:rPr>
        <w:t>Organizations</w:t>
      </w:r>
      <w:proofErr w:type="spellEnd"/>
      <w:r w:rsidRPr="0091181E">
        <w:rPr>
          <w:rFonts w:ascii="Times New Roman" w:hAnsi="Times New Roman" w:cs="Times New Roman"/>
          <w:sz w:val="24"/>
          <w:szCs w:val="24"/>
        </w:rPr>
        <w:t xml:space="preserve">: Software of the </w:t>
      </w:r>
      <w:proofErr w:type="spellStart"/>
      <w:r w:rsidRPr="0091181E">
        <w:rPr>
          <w:rFonts w:ascii="Times New Roman" w:hAnsi="Times New Roman" w:cs="Times New Roman"/>
          <w:sz w:val="24"/>
          <w:szCs w:val="24"/>
        </w:rPr>
        <w:t>Mind</w:t>
      </w:r>
      <w:proofErr w:type="spellEnd"/>
      <w:r w:rsidRPr="0091181E">
        <w:rPr>
          <w:rFonts w:ascii="Times New Roman" w:hAnsi="Times New Roman" w:cs="Times New Roman"/>
          <w:sz w:val="24"/>
          <w:szCs w:val="24"/>
        </w:rPr>
        <w:t xml:space="preserve"> (3rd </w:t>
      </w:r>
      <w:proofErr w:type="spellStart"/>
      <w:r w:rsidRPr="0091181E">
        <w:rPr>
          <w:rFonts w:ascii="Times New Roman" w:hAnsi="Times New Roman" w:cs="Times New Roman"/>
          <w:sz w:val="24"/>
          <w:szCs w:val="24"/>
        </w:rPr>
        <w:t>ed</w:t>
      </w:r>
      <w:proofErr w:type="spellEnd"/>
      <w:r w:rsidRPr="0091181E">
        <w:rPr>
          <w:rFonts w:ascii="Times New Roman" w:hAnsi="Times New Roman" w:cs="Times New Roman"/>
          <w:sz w:val="24"/>
          <w:szCs w:val="24"/>
        </w:rPr>
        <w:t xml:space="preserve">.). </w:t>
      </w:r>
      <w:proofErr w:type="spellStart"/>
      <w:r w:rsidRPr="0091181E">
        <w:rPr>
          <w:rFonts w:ascii="Times New Roman" w:hAnsi="Times New Roman" w:cs="Times New Roman"/>
          <w:sz w:val="24"/>
          <w:szCs w:val="24"/>
        </w:rPr>
        <w:t>McGraw</w:t>
      </w:r>
      <w:proofErr w:type="spellEnd"/>
      <w:r w:rsidRPr="0091181E">
        <w:rPr>
          <w:rFonts w:ascii="Times New Roman" w:hAnsi="Times New Roman" w:cs="Times New Roman"/>
          <w:sz w:val="24"/>
          <w:szCs w:val="24"/>
        </w:rPr>
        <w:t>-Hill.</w:t>
      </w:r>
    </w:p>
    <w:p w14:paraId="2D431549" w14:textId="369A4C1F" w:rsidR="00D03E66" w:rsidRPr="0091181E" w:rsidRDefault="00D03E66" w:rsidP="00D03E66">
      <w:pPr>
        <w:spacing w:after="0"/>
        <w:ind w:firstLine="708"/>
        <w:jc w:val="both"/>
        <w:rPr>
          <w:rFonts w:ascii="Times New Roman" w:hAnsi="Times New Roman" w:cs="Times New Roman"/>
          <w:sz w:val="24"/>
          <w:szCs w:val="24"/>
        </w:rPr>
      </w:pPr>
      <w:proofErr w:type="spellStart"/>
      <w:r w:rsidRPr="0091181E">
        <w:rPr>
          <w:rFonts w:ascii="Times New Roman" w:hAnsi="Times New Roman" w:cs="Times New Roman"/>
          <w:sz w:val="24"/>
          <w:szCs w:val="24"/>
        </w:rPr>
        <w:t>Komisarof</w:t>
      </w:r>
      <w:proofErr w:type="spellEnd"/>
      <w:r w:rsidRPr="0091181E">
        <w:rPr>
          <w:rFonts w:ascii="Times New Roman" w:hAnsi="Times New Roman" w:cs="Times New Roman"/>
          <w:sz w:val="24"/>
          <w:szCs w:val="24"/>
        </w:rPr>
        <w:t xml:space="preserve">, A., &amp; </w:t>
      </w:r>
      <w:proofErr w:type="spellStart"/>
      <w:r w:rsidRPr="0091181E">
        <w:rPr>
          <w:rFonts w:ascii="Times New Roman" w:hAnsi="Times New Roman" w:cs="Times New Roman"/>
          <w:sz w:val="24"/>
          <w:szCs w:val="24"/>
        </w:rPr>
        <w:t>Akaliyski</w:t>
      </w:r>
      <w:proofErr w:type="spellEnd"/>
      <w:r w:rsidRPr="0091181E">
        <w:rPr>
          <w:rFonts w:ascii="Times New Roman" w:hAnsi="Times New Roman" w:cs="Times New Roman"/>
          <w:sz w:val="24"/>
          <w:szCs w:val="24"/>
        </w:rPr>
        <w:t xml:space="preserve">, P. (2025). New </w:t>
      </w:r>
      <w:proofErr w:type="spellStart"/>
      <w:r w:rsidRPr="0091181E">
        <w:rPr>
          <w:rFonts w:ascii="Times New Roman" w:hAnsi="Times New Roman" w:cs="Times New Roman"/>
          <w:sz w:val="24"/>
          <w:szCs w:val="24"/>
        </w:rPr>
        <w:t>developments</w:t>
      </w:r>
      <w:proofErr w:type="spellEnd"/>
      <w:r w:rsidRPr="0091181E">
        <w:rPr>
          <w:rFonts w:ascii="Times New Roman" w:hAnsi="Times New Roman" w:cs="Times New Roman"/>
          <w:sz w:val="24"/>
          <w:szCs w:val="24"/>
        </w:rPr>
        <w:t xml:space="preserve"> </w:t>
      </w:r>
      <w:proofErr w:type="spellStart"/>
      <w:r w:rsidRPr="0091181E">
        <w:rPr>
          <w:rFonts w:ascii="Times New Roman" w:hAnsi="Times New Roman" w:cs="Times New Roman"/>
          <w:sz w:val="24"/>
          <w:szCs w:val="24"/>
        </w:rPr>
        <w:t>in</w:t>
      </w:r>
      <w:proofErr w:type="spellEnd"/>
      <w:r w:rsidRPr="0091181E">
        <w:rPr>
          <w:rFonts w:ascii="Times New Roman" w:hAnsi="Times New Roman" w:cs="Times New Roman"/>
          <w:sz w:val="24"/>
          <w:szCs w:val="24"/>
        </w:rPr>
        <w:t xml:space="preserve"> </w:t>
      </w:r>
      <w:proofErr w:type="spellStart"/>
      <w:r w:rsidRPr="0091181E">
        <w:rPr>
          <w:rFonts w:ascii="Times New Roman" w:hAnsi="Times New Roman" w:cs="Times New Roman"/>
          <w:sz w:val="24"/>
          <w:szCs w:val="24"/>
        </w:rPr>
        <w:t>Hofstede’s</w:t>
      </w:r>
      <w:proofErr w:type="spellEnd"/>
      <w:r w:rsidRPr="0091181E">
        <w:rPr>
          <w:rFonts w:ascii="Times New Roman" w:hAnsi="Times New Roman" w:cs="Times New Roman"/>
          <w:sz w:val="24"/>
          <w:szCs w:val="24"/>
        </w:rPr>
        <w:t xml:space="preserve"> </w:t>
      </w:r>
      <w:proofErr w:type="spellStart"/>
      <w:r w:rsidRPr="0091181E">
        <w:rPr>
          <w:rFonts w:ascii="Times New Roman" w:hAnsi="Times New Roman" w:cs="Times New Roman"/>
          <w:sz w:val="24"/>
          <w:szCs w:val="24"/>
        </w:rPr>
        <w:t>Individualism-Collectivism</w:t>
      </w:r>
      <w:proofErr w:type="spellEnd"/>
      <w:r w:rsidRPr="0091181E">
        <w:rPr>
          <w:rFonts w:ascii="Times New Roman" w:hAnsi="Times New Roman" w:cs="Times New Roman"/>
          <w:sz w:val="24"/>
          <w:szCs w:val="24"/>
        </w:rPr>
        <w:t xml:space="preserve">: A </w:t>
      </w:r>
      <w:proofErr w:type="spellStart"/>
      <w:r w:rsidRPr="0091181E">
        <w:rPr>
          <w:rFonts w:ascii="Times New Roman" w:hAnsi="Times New Roman" w:cs="Times New Roman"/>
          <w:sz w:val="24"/>
          <w:szCs w:val="24"/>
        </w:rPr>
        <w:t>guide</w:t>
      </w:r>
      <w:proofErr w:type="spellEnd"/>
      <w:r w:rsidRPr="0091181E">
        <w:rPr>
          <w:rFonts w:ascii="Times New Roman" w:hAnsi="Times New Roman" w:cs="Times New Roman"/>
          <w:sz w:val="24"/>
          <w:szCs w:val="24"/>
        </w:rPr>
        <w:t xml:space="preserve"> </w:t>
      </w:r>
      <w:proofErr w:type="spellStart"/>
      <w:r w:rsidRPr="0091181E">
        <w:rPr>
          <w:rFonts w:ascii="Times New Roman" w:hAnsi="Times New Roman" w:cs="Times New Roman"/>
          <w:sz w:val="24"/>
          <w:szCs w:val="24"/>
        </w:rPr>
        <w:t>for</w:t>
      </w:r>
      <w:proofErr w:type="spellEnd"/>
      <w:r w:rsidRPr="0091181E">
        <w:rPr>
          <w:rFonts w:ascii="Times New Roman" w:hAnsi="Times New Roman" w:cs="Times New Roman"/>
          <w:sz w:val="24"/>
          <w:szCs w:val="24"/>
        </w:rPr>
        <w:t xml:space="preserve"> </w:t>
      </w:r>
      <w:proofErr w:type="spellStart"/>
      <w:r w:rsidRPr="0091181E">
        <w:rPr>
          <w:rFonts w:ascii="Times New Roman" w:hAnsi="Times New Roman" w:cs="Times New Roman"/>
          <w:sz w:val="24"/>
          <w:szCs w:val="24"/>
        </w:rPr>
        <w:t>scholars</w:t>
      </w:r>
      <w:proofErr w:type="spellEnd"/>
      <w:r w:rsidRPr="0091181E">
        <w:rPr>
          <w:rFonts w:ascii="Times New Roman" w:hAnsi="Times New Roman" w:cs="Times New Roman"/>
          <w:sz w:val="24"/>
          <w:szCs w:val="24"/>
        </w:rPr>
        <w:t xml:space="preserve">, </w:t>
      </w:r>
      <w:proofErr w:type="spellStart"/>
      <w:r w:rsidRPr="0091181E">
        <w:rPr>
          <w:rFonts w:ascii="Times New Roman" w:hAnsi="Times New Roman" w:cs="Times New Roman"/>
          <w:sz w:val="24"/>
          <w:szCs w:val="24"/>
        </w:rPr>
        <w:t>educators</w:t>
      </w:r>
      <w:proofErr w:type="spellEnd"/>
      <w:r w:rsidRPr="0091181E">
        <w:rPr>
          <w:rFonts w:ascii="Times New Roman" w:hAnsi="Times New Roman" w:cs="Times New Roman"/>
          <w:sz w:val="24"/>
          <w:szCs w:val="24"/>
        </w:rPr>
        <w:t xml:space="preserve">, </w:t>
      </w:r>
      <w:proofErr w:type="spellStart"/>
      <w:r w:rsidRPr="0091181E">
        <w:rPr>
          <w:rFonts w:ascii="Times New Roman" w:hAnsi="Times New Roman" w:cs="Times New Roman"/>
          <w:sz w:val="24"/>
          <w:szCs w:val="24"/>
        </w:rPr>
        <w:t>trainers</w:t>
      </w:r>
      <w:proofErr w:type="spellEnd"/>
      <w:r w:rsidRPr="0091181E">
        <w:rPr>
          <w:rFonts w:ascii="Times New Roman" w:hAnsi="Times New Roman" w:cs="Times New Roman"/>
          <w:sz w:val="24"/>
          <w:szCs w:val="24"/>
        </w:rPr>
        <w:t xml:space="preserve">, and </w:t>
      </w:r>
      <w:proofErr w:type="spellStart"/>
      <w:r w:rsidRPr="0091181E">
        <w:rPr>
          <w:rFonts w:ascii="Times New Roman" w:hAnsi="Times New Roman" w:cs="Times New Roman"/>
          <w:sz w:val="24"/>
          <w:szCs w:val="24"/>
        </w:rPr>
        <w:t>other</w:t>
      </w:r>
      <w:proofErr w:type="spellEnd"/>
      <w:r w:rsidRPr="0091181E">
        <w:rPr>
          <w:rFonts w:ascii="Times New Roman" w:hAnsi="Times New Roman" w:cs="Times New Roman"/>
          <w:sz w:val="24"/>
          <w:szCs w:val="24"/>
        </w:rPr>
        <w:t xml:space="preserve"> </w:t>
      </w:r>
      <w:proofErr w:type="spellStart"/>
      <w:r w:rsidRPr="0091181E">
        <w:rPr>
          <w:rFonts w:ascii="Times New Roman" w:hAnsi="Times New Roman" w:cs="Times New Roman"/>
          <w:sz w:val="24"/>
          <w:szCs w:val="24"/>
        </w:rPr>
        <w:t>practitioners</w:t>
      </w:r>
      <w:proofErr w:type="spellEnd"/>
      <w:r w:rsidRPr="0091181E">
        <w:rPr>
          <w:rFonts w:ascii="Times New Roman" w:hAnsi="Times New Roman" w:cs="Times New Roman"/>
          <w:sz w:val="24"/>
          <w:szCs w:val="24"/>
        </w:rPr>
        <w:t xml:space="preserve">. International </w:t>
      </w:r>
      <w:proofErr w:type="spellStart"/>
      <w:r w:rsidRPr="0091181E">
        <w:rPr>
          <w:rFonts w:ascii="Times New Roman" w:hAnsi="Times New Roman" w:cs="Times New Roman"/>
          <w:sz w:val="24"/>
          <w:szCs w:val="24"/>
        </w:rPr>
        <w:t>Journal</w:t>
      </w:r>
      <w:proofErr w:type="spellEnd"/>
      <w:r w:rsidRPr="0091181E">
        <w:rPr>
          <w:rFonts w:ascii="Times New Roman" w:hAnsi="Times New Roman" w:cs="Times New Roman"/>
          <w:sz w:val="24"/>
          <w:szCs w:val="24"/>
        </w:rPr>
        <w:t xml:space="preserve"> of </w:t>
      </w:r>
      <w:proofErr w:type="spellStart"/>
      <w:r w:rsidRPr="0091181E">
        <w:rPr>
          <w:rFonts w:ascii="Times New Roman" w:hAnsi="Times New Roman" w:cs="Times New Roman"/>
          <w:sz w:val="24"/>
          <w:szCs w:val="24"/>
        </w:rPr>
        <w:t>Intercultural</w:t>
      </w:r>
      <w:proofErr w:type="spellEnd"/>
      <w:r w:rsidRPr="0091181E">
        <w:rPr>
          <w:rFonts w:ascii="Times New Roman" w:hAnsi="Times New Roman" w:cs="Times New Roman"/>
          <w:sz w:val="24"/>
          <w:szCs w:val="24"/>
        </w:rPr>
        <w:t xml:space="preserve"> </w:t>
      </w:r>
      <w:proofErr w:type="spellStart"/>
      <w:r w:rsidRPr="0091181E">
        <w:rPr>
          <w:rFonts w:ascii="Times New Roman" w:hAnsi="Times New Roman" w:cs="Times New Roman"/>
          <w:sz w:val="24"/>
          <w:szCs w:val="24"/>
        </w:rPr>
        <w:t>Relations</w:t>
      </w:r>
      <w:proofErr w:type="spellEnd"/>
      <w:r w:rsidRPr="0091181E">
        <w:rPr>
          <w:rFonts w:ascii="Times New Roman" w:hAnsi="Times New Roman" w:cs="Times New Roman"/>
          <w:sz w:val="24"/>
          <w:szCs w:val="24"/>
        </w:rPr>
        <w:t>, 107, 102200. https://doi.org/10.1016/j.ijintrel.2025.102200</w:t>
      </w:r>
    </w:p>
    <w:p w14:paraId="350A240E" w14:textId="58671AA6" w:rsidR="00D03E66" w:rsidRPr="0091181E" w:rsidRDefault="00D03E66" w:rsidP="00D03E66">
      <w:pPr>
        <w:spacing w:after="0"/>
        <w:ind w:firstLine="708"/>
        <w:jc w:val="both"/>
        <w:rPr>
          <w:rFonts w:ascii="Times New Roman" w:hAnsi="Times New Roman" w:cs="Times New Roman"/>
          <w:sz w:val="24"/>
          <w:szCs w:val="24"/>
        </w:rPr>
      </w:pPr>
      <w:proofErr w:type="spellStart"/>
      <w:r w:rsidRPr="0091181E">
        <w:rPr>
          <w:rFonts w:ascii="Times New Roman" w:hAnsi="Times New Roman" w:cs="Times New Roman"/>
          <w:sz w:val="24"/>
          <w:szCs w:val="24"/>
        </w:rPr>
        <w:t>Minkov</w:t>
      </w:r>
      <w:proofErr w:type="spellEnd"/>
      <w:r w:rsidRPr="0091181E">
        <w:rPr>
          <w:rFonts w:ascii="Times New Roman" w:hAnsi="Times New Roman" w:cs="Times New Roman"/>
          <w:sz w:val="24"/>
          <w:szCs w:val="24"/>
        </w:rPr>
        <w:t xml:space="preserve">, M., &amp; </w:t>
      </w:r>
      <w:proofErr w:type="spellStart"/>
      <w:r w:rsidRPr="0091181E">
        <w:rPr>
          <w:rFonts w:ascii="Times New Roman" w:hAnsi="Times New Roman" w:cs="Times New Roman"/>
          <w:sz w:val="24"/>
          <w:szCs w:val="24"/>
        </w:rPr>
        <w:t>Kaasa</w:t>
      </w:r>
      <w:proofErr w:type="spellEnd"/>
      <w:r w:rsidRPr="0091181E">
        <w:rPr>
          <w:rFonts w:ascii="Times New Roman" w:hAnsi="Times New Roman" w:cs="Times New Roman"/>
          <w:sz w:val="24"/>
          <w:szCs w:val="24"/>
        </w:rPr>
        <w:t xml:space="preserve">, A. (2022). </w:t>
      </w:r>
      <w:proofErr w:type="spellStart"/>
      <w:r w:rsidRPr="0091181E">
        <w:rPr>
          <w:rFonts w:ascii="Times New Roman" w:hAnsi="Times New Roman" w:cs="Times New Roman"/>
          <w:sz w:val="24"/>
          <w:szCs w:val="24"/>
        </w:rPr>
        <w:t>Do</w:t>
      </w:r>
      <w:proofErr w:type="spellEnd"/>
      <w:r w:rsidRPr="0091181E">
        <w:rPr>
          <w:rFonts w:ascii="Times New Roman" w:hAnsi="Times New Roman" w:cs="Times New Roman"/>
          <w:sz w:val="24"/>
          <w:szCs w:val="24"/>
        </w:rPr>
        <w:t xml:space="preserve"> </w:t>
      </w:r>
      <w:proofErr w:type="spellStart"/>
      <w:r w:rsidRPr="0091181E">
        <w:rPr>
          <w:rFonts w:ascii="Times New Roman" w:hAnsi="Times New Roman" w:cs="Times New Roman"/>
          <w:sz w:val="24"/>
          <w:szCs w:val="24"/>
        </w:rPr>
        <w:t>dimensions</w:t>
      </w:r>
      <w:proofErr w:type="spellEnd"/>
      <w:r w:rsidRPr="0091181E">
        <w:rPr>
          <w:rFonts w:ascii="Times New Roman" w:hAnsi="Times New Roman" w:cs="Times New Roman"/>
          <w:sz w:val="24"/>
          <w:szCs w:val="24"/>
        </w:rPr>
        <w:t xml:space="preserve"> of </w:t>
      </w:r>
      <w:proofErr w:type="spellStart"/>
      <w:r w:rsidRPr="0091181E">
        <w:rPr>
          <w:rFonts w:ascii="Times New Roman" w:hAnsi="Times New Roman" w:cs="Times New Roman"/>
          <w:sz w:val="24"/>
          <w:szCs w:val="24"/>
        </w:rPr>
        <w:t>culture</w:t>
      </w:r>
      <w:proofErr w:type="spellEnd"/>
      <w:r w:rsidRPr="0091181E">
        <w:rPr>
          <w:rFonts w:ascii="Times New Roman" w:hAnsi="Times New Roman" w:cs="Times New Roman"/>
          <w:sz w:val="24"/>
          <w:szCs w:val="24"/>
        </w:rPr>
        <w:t xml:space="preserve"> </w:t>
      </w:r>
      <w:proofErr w:type="spellStart"/>
      <w:r w:rsidRPr="0091181E">
        <w:rPr>
          <w:rFonts w:ascii="Times New Roman" w:hAnsi="Times New Roman" w:cs="Times New Roman"/>
          <w:sz w:val="24"/>
          <w:szCs w:val="24"/>
        </w:rPr>
        <w:t>exist</w:t>
      </w:r>
      <w:proofErr w:type="spellEnd"/>
      <w:r w:rsidRPr="0091181E">
        <w:rPr>
          <w:rFonts w:ascii="Times New Roman" w:hAnsi="Times New Roman" w:cs="Times New Roman"/>
          <w:sz w:val="24"/>
          <w:szCs w:val="24"/>
        </w:rPr>
        <w:t xml:space="preserve"> </w:t>
      </w:r>
      <w:proofErr w:type="spellStart"/>
      <w:r w:rsidRPr="0091181E">
        <w:rPr>
          <w:rFonts w:ascii="Times New Roman" w:hAnsi="Times New Roman" w:cs="Times New Roman"/>
          <w:sz w:val="24"/>
          <w:szCs w:val="24"/>
        </w:rPr>
        <w:t>objectively</w:t>
      </w:r>
      <w:proofErr w:type="spellEnd"/>
      <w:r w:rsidRPr="0091181E">
        <w:rPr>
          <w:rFonts w:ascii="Times New Roman" w:hAnsi="Times New Roman" w:cs="Times New Roman"/>
          <w:sz w:val="24"/>
          <w:szCs w:val="24"/>
        </w:rPr>
        <w:t xml:space="preserve">? A </w:t>
      </w:r>
      <w:proofErr w:type="spellStart"/>
      <w:r w:rsidRPr="0091181E">
        <w:rPr>
          <w:rFonts w:ascii="Times New Roman" w:hAnsi="Times New Roman" w:cs="Times New Roman"/>
          <w:sz w:val="24"/>
          <w:szCs w:val="24"/>
        </w:rPr>
        <w:t>validation</w:t>
      </w:r>
      <w:proofErr w:type="spellEnd"/>
      <w:r w:rsidRPr="0091181E">
        <w:rPr>
          <w:rFonts w:ascii="Times New Roman" w:hAnsi="Times New Roman" w:cs="Times New Roman"/>
          <w:sz w:val="24"/>
          <w:szCs w:val="24"/>
        </w:rPr>
        <w:t xml:space="preserve"> of the </w:t>
      </w:r>
      <w:proofErr w:type="spellStart"/>
      <w:r w:rsidRPr="0091181E">
        <w:rPr>
          <w:rFonts w:ascii="Times New Roman" w:hAnsi="Times New Roman" w:cs="Times New Roman"/>
          <w:sz w:val="24"/>
          <w:szCs w:val="24"/>
        </w:rPr>
        <w:t>revised</w:t>
      </w:r>
      <w:proofErr w:type="spellEnd"/>
      <w:r w:rsidRPr="0091181E">
        <w:rPr>
          <w:rFonts w:ascii="Times New Roman" w:hAnsi="Times New Roman" w:cs="Times New Roman"/>
          <w:sz w:val="24"/>
          <w:szCs w:val="24"/>
        </w:rPr>
        <w:t xml:space="preserve"> </w:t>
      </w:r>
      <w:proofErr w:type="spellStart"/>
      <w:r w:rsidRPr="0091181E">
        <w:rPr>
          <w:rFonts w:ascii="Times New Roman" w:hAnsi="Times New Roman" w:cs="Times New Roman"/>
          <w:sz w:val="24"/>
          <w:szCs w:val="24"/>
        </w:rPr>
        <w:t>Minkov-Hofstede</w:t>
      </w:r>
      <w:proofErr w:type="spellEnd"/>
      <w:r w:rsidRPr="0091181E">
        <w:rPr>
          <w:rFonts w:ascii="Times New Roman" w:hAnsi="Times New Roman" w:cs="Times New Roman"/>
          <w:sz w:val="24"/>
          <w:szCs w:val="24"/>
        </w:rPr>
        <w:t xml:space="preserve"> </w:t>
      </w:r>
      <w:proofErr w:type="spellStart"/>
      <w:r w:rsidRPr="0091181E">
        <w:rPr>
          <w:rFonts w:ascii="Times New Roman" w:hAnsi="Times New Roman" w:cs="Times New Roman"/>
          <w:sz w:val="24"/>
          <w:szCs w:val="24"/>
        </w:rPr>
        <w:t>model</w:t>
      </w:r>
      <w:proofErr w:type="spellEnd"/>
      <w:r w:rsidRPr="0091181E">
        <w:rPr>
          <w:rFonts w:ascii="Times New Roman" w:hAnsi="Times New Roman" w:cs="Times New Roman"/>
          <w:sz w:val="24"/>
          <w:szCs w:val="24"/>
        </w:rPr>
        <w:t xml:space="preserve"> of </w:t>
      </w:r>
      <w:proofErr w:type="spellStart"/>
      <w:r w:rsidRPr="0091181E">
        <w:rPr>
          <w:rFonts w:ascii="Times New Roman" w:hAnsi="Times New Roman" w:cs="Times New Roman"/>
          <w:sz w:val="24"/>
          <w:szCs w:val="24"/>
        </w:rPr>
        <w:t>culture</w:t>
      </w:r>
      <w:proofErr w:type="spellEnd"/>
      <w:r w:rsidRPr="0091181E">
        <w:rPr>
          <w:rFonts w:ascii="Times New Roman" w:hAnsi="Times New Roman" w:cs="Times New Roman"/>
          <w:sz w:val="24"/>
          <w:szCs w:val="24"/>
        </w:rPr>
        <w:t xml:space="preserve"> with World </w:t>
      </w:r>
      <w:proofErr w:type="spellStart"/>
      <w:r w:rsidRPr="0091181E">
        <w:rPr>
          <w:rFonts w:ascii="Times New Roman" w:hAnsi="Times New Roman" w:cs="Times New Roman"/>
          <w:sz w:val="24"/>
          <w:szCs w:val="24"/>
        </w:rPr>
        <w:t>Values</w:t>
      </w:r>
      <w:proofErr w:type="spellEnd"/>
      <w:r w:rsidRPr="0091181E">
        <w:rPr>
          <w:rFonts w:ascii="Times New Roman" w:hAnsi="Times New Roman" w:cs="Times New Roman"/>
          <w:sz w:val="24"/>
          <w:szCs w:val="24"/>
        </w:rPr>
        <w:t xml:space="preserve"> </w:t>
      </w:r>
      <w:proofErr w:type="spellStart"/>
      <w:r w:rsidRPr="0091181E">
        <w:rPr>
          <w:rFonts w:ascii="Times New Roman" w:hAnsi="Times New Roman" w:cs="Times New Roman"/>
          <w:sz w:val="24"/>
          <w:szCs w:val="24"/>
        </w:rPr>
        <w:t>Survey</w:t>
      </w:r>
      <w:proofErr w:type="spellEnd"/>
      <w:r w:rsidRPr="0091181E">
        <w:rPr>
          <w:rFonts w:ascii="Times New Roman" w:hAnsi="Times New Roman" w:cs="Times New Roman"/>
          <w:sz w:val="24"/>
          <w:szCs w:val="24"/>
        </w:rPr>
        <w:t xml:space="preserve"> </w:t>
      </w:r>
      <w:proofErr w:type="spellStart"/>
      <w:r w:rsidRPr="0091181E">
        <w:rPr>
          <w:rFonts w:ascii="Times New Roman" w:hAnsi="Times New Roman" w:cs="Times New Roman"/>
          <w:sz w:val="24"/>
          <w:szCs w:val="24"/>
        </w:rPr>
        <w:t>items</w:t>
      </w:r>
      <w:proofErr w:type="spellEnd"/>
      <w:r w:rsidRPr="0091181E">
        <w:rPr>
          <w:rFonts w:ascii="Times New Roman" w:hAnsi="Times New Roman" w:cs="Times New Roman"/>
          <w:sz w:val="24"/>
          <w:szCs w:val="24"/>
        </w:rPr>
        <w:t xml:space="preserve"> and </w:t>
      </w:r>
      <w:proofErr w:type="spellStart"/>
      <w:r w:rsidRPr="0091181E">
        <w:rPr>
          <w:rFonts w:ascii="Times New Roman" w:hAnsi="Times New Roman" w:cs="Times New Roman"/>
          <w:sz w:val="24"/>
          <w:szCs w:val="24"/>
        </w:rPr>
        <w:t>scores</w:t>
      </w:r>
      <w:proofErr w:type="spellEnd"/>
      <w:r w:rsidRPr="0091181E">
        <w:rPr>
          <w:rFonts w:ascii="Times New Roman" w:hAnsi="Times New Roman" w:cs="Times New Roman"/>
          <w:sz w:val="24"/>
          <w:szCs w:val="24"/>
        </w:rPr>
        <w:t xml:space="preserve"> </w:t>
      </w:r>
      <w:proofErr w:type="spellStart"/>
      <w:r w:rsidRPr="0091181E">
        <w:rPr>
          <w:rFonts w:ascii="Times New Roman" w:hAnsi="Times New Roman" w:cs="Times New Roman"/>
          <w:sz w:val="24"/>
          <w:szCs w:val="24"/>
        </w:rPr>
        <w:t>for</w:t>
      </w:r>
      <w:proofErr w:type="spellEnd"/>
      <w:r w:rsidRPr="0091181E">
        <w:rPr>
          <w:rFonts w:ascii="Times New Roman" w:hAnsi="Times New Roman" w:cs="Times New Roman"/>
          <w:sz w:val="24"/>
          <w:szCs w:val="24"/>
        </w:rPr>
        <w:t xml:space="preserve"> 102 </w:t>
      </w:r>
      <w:proofErr w:type="spellStart"/>
      <w:r w:rsidRPr="0091181E">
        <w:rPr>
          <w:rFonts w:ascii="Times New Roman" w:hAnsi="Times New Roman" w:cs="Times New Roman"/>
          <w:sz w:val="24"/>
          <w:szCs w:val="24"/>
        </w:rPr>
        <w:t>countries</w:t>
      </w:r>
      <w:proofErr w:type="spellEnd"/>
      <w:r w:rsidRPr="0091181E">
        <w:rPr>
          <w:rFonts w:ascii="Times New Roman" w:hAnsi="Times New Roman" w:cs="Times New Roman"/>
          <w:sz w:val="24"/>
          <w:szCs w:val="24"/>
        </w:rPr>
        <w:t xml:space="preserve">. </w:t>
      </w:r>
      <w:proofErr w:type="spellStart"/>
      <w:r w:rsidRPr="0091181E">
        <w:rPr>
          <w:rFonts w:ascii="Times New Roman" w:hAnsi="Times New Roman" w:cs="Times New Roman"/>
          <w:sz w:val="24"/>
          <w:szCs w:val="24"/>
        </w:rPr>
        <w:t>Journal</w:t>
      </w:r>
      <w:proofErr w:type="spellEnd"/>
      <w:r w:rsidRPr="0091181E">
        <w:rPr>
          <w:rFonts w:ascii="Times New Roman" w:hAnsi="Times New Roman" w:cs="Times New Roman"/>
          <w:sz w:val="24"/>
          <w:szCs w:val="24"/>
        </w:rPr>
        <w:t xml:space="preserve"> of International </w:t>
      </w:r>
      <w:proofErr w:type="spellStart"/>
      <w:r w:rsidRPr="0091181E">
        <w:rPr>
          <w:rFonts w:ascii="Times New Roman" w:hAnsi="Times New Roman" w:cs="Times New Roman"/>
          <w:sz w:val="24"/>
          <w:szCs w:val="24"/>
        </w:rPr>
        <w:t>Management</w:t>
      </w:r>
      <w:proofErr w:type="spellEnd"/>
      <w:r w:rsidRPr="0091181E">
        <w:rPr>
          <w:rFonts w:ascii="Times New Roman" w:hAnsi="Times New Roman" w:cs="Times New Roman"/>
          <w:sz w:val="24"/>
          <w:szCs w:val="24"/>
        </w:rPr>
        <w:t>, 28(4), 100971. https://doi.org/10.1016/j.intman.2022.100971</w:t>
      </w:r>
    </w:p>
    <w:p w14:paraId="20D3204A" w14:textId="067646E6" w:rsidR="00D03E66" w:rsidRPr="0091181E" w:rsidRDefault="00D03E66" w:rsidP="00D03E66">
      <w:pPr>
        <w:spacing w:after="0"/>
        <w:ind w:firstLine="708"/>
        <w:jc w:val="both"/>
        <w:rPr>
          <w:rFonts w:ascii="Times New Roman" w:hAnsi="Times New Roman" w:cs="Times New Roman"/>
          <w:sz w:val="24"/>
          <w:szCs w:val="24"/>
        </w:rPr>
      </w:pPr>
      <w:proofErr w:type="spellStart"/>
      <w:r w:rsidRPr="0091181E">
        <w:rPr>
          <w:rFonts w:ascii="Times New Roman" w:hAnsi="Times New Roman" w:cs="Times New Roman"/>
          <w:sz w:val="24"/>
          <w:szCs w:val="24"/>
        </w:rPr>
        <w:t>Ni</w:t>
      </w:r>
      <w:proofErr w:type="spellEnd"/>
      <w:r w:rsidRPr="0091181E">
        <w:rPr>
          <w:rFonts w:ascii="Times New Roman" w:hAnsi="Times New Roman" w:cs="Times New Roman"/>
          <w:sz w:val="24"/>
          <w:szCs w:val="24"/>
        </w:rPr>
        <w:t xml:space="preserve">, Y. (2024). </w:t>
      </w:r>
      <w:proofErr w:type="spellStart"/>
      <w:r w:rsidRPr="0091181E">
        <w:rPr>
          <w:rFonts w:ascii="Times New Roman" w:hAnsi="Times New Roman" w:cs="Times New Roman"/>
          <w:sz w:val="24"/>
          <w:szCs w:val="24"/>
        </w:rPr>
        <w:t>Navigating</w:t>
      </w:r>
      <w:proofErr w:type="spellEnd"/>
      <w:r w:rsidRPr="0091181E">
        <w:rPr>
          <w:rFonts w:ascii="Times New Roman" w:hAnsi="Times New Roman" w:cs="Times New Roman"/>
          <w:sz w:val="24"/>
          <w:szCs w:val="24"/>
        </w:rPr>
        <w:t xml:space="preserve"> </w:t>
      </w:r>
      <w:proofErr w:type="spellStart"/>
      <w:r w:rsidRPr="0091181E">
        <w:rPr>
          <w:rFonts w:ascii="Times New Roman" w:hAnsi="Times New Roman" w:cs="Times New Roman"/>
          <w:sz w:val="24"/>
          <w:szCs w:val="24"/>
        </w:rPr>
        <w:t>Intercultural</w:t>
      </w:r>
      <w:proofErr w:type="spellEnd"/>
      <w:r w:rsidRPr="0091181E">
        <w:rPr>
          <w:rFonts w:ascii="Times New Roman" w:hAnsi="Times New Roman" w:cs="Times New Roman"/>
          <w:sz w:val="24"/>
          <w:szCs w:val="24"/>
        </w:rPr>
        <w:t xml:space="preserve"> </w:t>
      </w:r>
      <w:proofErr w:type="spellStart"/>
      <w:r w:rsidRPr="0091181E">
        <w:rPr>
          <w:rFonts w:ascii="Times New Roman" w:hAnsi="Times New Roman" w:cs="Times New Roman"/>
          <w:sz w:val="24"/>
          <w:szCs w:val="24"/>
        </w:rPr>
        <w:t>Communication</w:t>
      </w:r>
      <w:proofErr w:type="spellEnd"/>
      <w:r w:rsidRPr="0091181E">
        <w:rPr>
          <w:rFonts w:ascii="Times New Roman" w:hAnsi="Times New Roman" w:cs="Times New Roman"/>
          <w:sz w:val="24"/>
          <w:szCs w:val="24"/>
        </w:rPr>
        <w:t xml:space="preserve"> </w:t>
      </w:r>
      <w:proofErr w:type="spellStart"/>
      <w:r w:rsidRPr="0091181E">
        <w:rPr>
          <w:rFonts w:ascii="Times New Roman" w:hAnsi="Times New Roman" w:cs="Times New Roman"/>
          <w:sz w:val="24"/>
          <w:szCs w:val="24"/>
        </w:rPr>
        <w:t>in</w:t>
      </w:r>
      <w:proofErr w:type="spellEnd"/>
      <w:r w:rsidRPr="0091181E">
        <w:rPr>
          <w:rFonts w:ascii="Times New Roman" w:hAnsi="Times New Roman" w:cs="Times New Roman"/>
          <w:sz w:val="24"/>
          <w:szCs w:val="24"/>
        </w:rPr>
        <w:t xml:space="preserve"> the Media </w:t>
      </w:r>
      <w:proofErr w:type="spellStart"/>
      <w:r w:rsidRPr="0091181E">
        <w:rPr>
          <w:rFonts w:ascii="Times New Roman" w:hAnsi="Times New Roman" w:cs="Times New Roman"/>
          <w:sz w:val="24"/>
          <w:szCs w:val="24"/>
        </w:rPr>
        <w:t>Landscape</w:t>
      </w:r>
      <w:proofErr w:type="spellEnd"/>
      <w:r w:rsidRPr="0091181E">
        <w:rPr>
          <w:rFonts w:ascii="Times New Roman" w:hAnsi="Times New Roman" w:cs="Times New Roman"/>
          <w:sz w:val="24"/>
          <w:szCs w:val="24"/>
        </w:rPr>
        <w:t xml:space="preserve">: </w:t>
      </w:r>
      <w:proofErr w:type="spellStart"/>
      <w:r w:rsidRPr="0091181E">
        <w:rPr>
          <w:rFonts w:ascii="Times New Roman" w:hAnsi="Times New Roman" w:cs="Times New Roman"/>
          <w:sz w:val="24"/>
          <w:szCs w:val="24"/>
        </w:rPr>
        <w:t>Challenging</w:t>
      </w:r>
      <w:proofErr w:type="spellEnd"/>
      <w:r w:rsidRPr="0091181E">
        <w:rPr>
          <w:rFonts w:ascii="Times New Roman" w:hAnsi="Times New Roman" w:cs="Times New Roman"/>
          <w:sz w:val="24"/>
          <w:szCs w:val="24"/>
        </w:rPr>
        <w:t xml:space="preserve"> </w:t>
      </w:r>
      <w:proofErr w:type="spellStart"/>
      <w:r w:rsidRPr="0091181E">
        <w:rPr>
          <w:rFonts w:ascii="Times New Roman" w:hAnsi="Times New Roman" w:cs="Times New Roman"/>
          <w:sz w:val="24"/>
          <w:szCs w:val="24"/>
        </w:rPr>
        <w:t>Stereotypes</w:t>
      </w:r>
      <w:proofErr w:type="spellEnd"/>
      <w:r w:rsidRPr="0091181E">
        <w:rPr>
          <w:rFonts w:ascii="Times New Roman" w:hAnsi="Times New Roman" w:cs="Times New Roman"/>
          <w:sz w:val="24"/>
          <w:szCs w:val="24"/>
        </w:rPr>
        <w:t xml:space="preserve"> and </w:t>
      </w:r>
      <w:proofErr w:type="spellStart"/>
      <w:r w:rsidRPr="0091181E">
        <w:rPr>
          <w:rFonts w:ascii="Times New Roman" w:hAnsi="Times New Roman" w:cs="Times New Roman"/>
          <w:sz w:val="24"/>
          <w:szCs w:val="24"/>
        </w:rPr>
        <w:t>Cultivating</w:t>
      </w:r>
      <w:proofErr w:type="spellEnd"/>
      <w:r w:rsidRPr="0091181E">
        <w:rPr>
          <w:rFonts w:ascii="Times New Roman" w:hAnsi="Times New Roman" w:cs="Times New Roman"/>
          <w:sz w:val="24"/>
          <w:szCs w:val="24"/>
        </w:rPr>
        <w:t xml:space="preserve"> </w:t>
      </w:r>
      <w:proofErr w:type="spellStart"/>
      <w:r w:rsidRPr="0091181E">
        <w:rPr>
          <w:rFonts w:ascii="Times New Roman" w:hAnsi="Times New Roman" w:cs="Times New Roman"/>
          <w:sz w:val="24"/>
          <w:szCs w:val="24"/>
        </w:rPr>
        <w:t>Critical</w:t>
      </w:r>
      <w:proofErr w:type="spellEnd"/>
      <w:r w:rsidRPr="0091181E">
        <w:rPr>
          <w:rFonts w:ascii="Times New Roman" w:hAnsi="Times New Roman" w:cs="Times New Roman"/>
          <w:sz w:val="24"/>
          <w:szCs w:val="24"/>
        </w:rPr>
        <w:t xml:space="preserve"> </w:t>
      </w:r>
      <w:proofErr w:type="spellStart"/>
      <w:r w:rsidRPr="0091181E">
        <w:rPr>
          <w:rFonts w:ascii="Times New Roman" w:hAnsi="Times New Roman" w:cs="Times New Roman"/>
          <w:sz w:val="24"/>
          <w:szCs w:val="24"/>
        </w:rPr>
        <w:t>Perspectives</w:t>
      </w:r>
      <w:proofErr w:type="spellEnd"/>
      <w:r w:rsidRPr="0091181E">
        <w:rPr>
          <w:rFonts w:ascii="Times New Roman" w:hAnsi="Times New Roman" w:cs="Times New Roman"/>
          <w:sz w:val="24"/>
          <w:szCs w:val="24"/>
        </w:rPr>
        <w:t>—</w:t>
      </w:r>
      <w:proofErr w:type="spellStart"/>
      <w:r w:rsidRPr="0091181E">
        <w:rPr>
          <w:rFonts w:ascii="Times New Roman" w:hAnsi="Times New Roman" w:cs="Times New Roman"/>
          <w:sz w:val="24"/>
          <w:szCs w:val="24"/>
        </w:rPr>
        <w:t>Hall</w:t>
      </w:r>
      <w:proofErr w:type="spellEnd"/>
      <w:r w:rsidRPr="0091181E">
        <w:rPr>
          <w:rFonts w:ascii="Times New Roman" w:hAnsi="Times New Roman" w:cs="Times New Roman"/>
          <w:sz w:val="24"/>
          <w:szCs w:val="24"/>
        </w:rPr>
        <w:t xml:space="preserve"> </w:t>
      </w:r>
      <w:proofErr w:type="spellStart"/>
      <w:r w:rsidRPr="0091181E">
        <w:rPr>
          <w:rFonts w:ascii="Times New Roman" w:hAnsi="Times New Roman" w:cs="Times New Roman"/>
          <w:sz w:val="24"/>
          <w:szCs w:val="24"/>
        </w:rPr>
        <w:t>Model</w:t>
      </w:r>
      <w:proofErr w:type="spellEnd"/>
      <w:r w:rsidRPr="0091181E">
        <w:rPr>
          <w:rFonts w:ascii="Times New Roman" w:hAnsi="Times New Roman" w:cs="Times New Roman"/>
          <w:sz w:val="24"/>
          <w:szCs w:val="24"/>
        </w:rPr>
        <w:t xml:space="preserve"> </w:t>
      </w:r>
      <w:proofErr w:type="spellStart"/>
      <w:r w:rsidRPr="0091181E">
        <w:rPr>
          <w:rFonts w:ascii="Times New Roman" w:hAnsi="Times New Roman" w:cs="Times New Roman"/>
          <w:sz w:val="24"/>
          <w:szCs w:val="24"/>
        </w:rPr>
        <w:t>as</w:t>
      </w:r>
      <w:proofErr w:type="spellEnd"/>
      <w:r w:rsidRPr="0091181E">
        <w:rPr>
          <w:rFonts w:ascii="Times New Roman" w:hAnsi="Times New Roman" w:cs="Times New Roman"/>
          <w:sz w:val="24"/>
          <w:szCs w:val="24"/>
        </w:rPr>
        <w:t xml:space="preserve"> the Framework. Digital </w:t>
      </w:r>
      <w:proofErr w:type="spellStart"/>
      <w:r w:rsidRPr="0091181E">
        <w:rPr>
          <w:rFonts w:ascii="Times New Roman" w:hAnsi="Times New Roman" w:cs="Times New Roman"/>
          <w:sz w:val="24"/>
          <w:szCs w:val="24"/>
        </w:rPr>
        <w:t>Society</w:t>
      </w:r>
      <w:proofErr w:type="spellEnd"/>
      <w:r w:rsidRPr="0091181E">
        <w:rPr>
          <w:rFonts w:ascii="Times New Roman" w:hAnsi="Times New Roman" w:cs="Times New Roman"/>
          <w:sz w:val="24"/>
          <w:szCs w:val="24"/>
        </w:rPr>
        <w:t>, 3, 36. https://doi.org/10.1007/s44206-024-00126-x</w:t>
      </w:r>
    </w:p>
    <w:p w14:paraId="7F9AB787" w14:textId="028A8AF3" w:rsidR="00D03E66" w:rsidRPr="0091181E" w:rsidRDefault="00D03E66" w:rsidP="00D03E66">
      <w:pPr>
        <w:spacing w:after="0"/>
        <w:ind w:firstLine="708"/>
        <w:jc w:val="both"/>
        <w:rPr>
          <w:rFonts w:ascii="Times New Roman" w:hAnsi="Times New Roman" w:cs="Times New Roman"/>
          <w:sz w:val="24"/>
          <w:szCs w:val="24"/>
        </w:rPr>
      </w:pPr>
      <w:proofErr w:type="spellStart"/>
      <w:r w:rsidRPr="0091181E">
        <w:rPr>
          <w:rFonts w:ascii="Times New Roman" w:hAnsi="Times New Roman" w:cs="Times New Roman"/>
          <w:sz w:val="24"/>
          <w:szCs w:val="24"/>
        </w:rPr>
        <w:t>Ruiz-Bernardo</w:t>
      </w:r>
      <w:proofErr w:type="spellEnd"/>
      <w:r w:rsidRPr="0091181E">
        <w:rPr>
          <w:rFonts w:ascii="Times New Roman" w:hAnsi="Times New Roman" w:cs="Times New Roman"/>
          <w:sz w:val="24"/>
          <w:szCs w:val="24"/>
        </w:rPr>
        <w:t xml:space="preserve">, P., </w:t>
      </w:r>
      <w:proofErr w:type="spellStart"/>
      <w:r w:rsidRPr="0091181E">
        <w:rPr>
          <w:rFonts w:ascii="Times New Roman" w:hAnsi="Times New Roman" w:cs="Times New Roman"/>
          <w:sz w:val="24"/>
          <w:szCs w:val="24"/>
        </w:rPr>
        <w:t>Sanahuja</w:t>
      </w:r>
      <w:proofErr w:type="spellEnd"/>
      <w:r w:rsidRPr="0091181E">
        <w:rPr>
          <w:rFonts w:ascii="Times New Roman" w:hAnsi="Times New Roman" w:cs="Times New Roman"/>
          <w:sz w:val="24"/>
          <w:szCs w:val="24"/>
        </w:rPr>
        <w:t xml:space="preserve"> </w:t>
      </w:r>
      <w:proofErr w:type="spellStart"/>
      <w:r w:rsidRPr="0091181E">
        <w:rPr>
          <w:rFonts w:ascii="Times New Roman" w:hAnsi="Times New Roman" w:cs="Times New Roman"/>
          <w:sz w:val="24"/>
          <w:szCs w:val="24"/>
        </w:rPr>
        <w:t>Ribés</w:t>
      </w:r>
      <w:proofErr w:type="spellEnd"/>
      <w:r w:rsidRPr="0091181E">
        <w:rPr>
          <w:rFonts w:ascii="Times New Roman" w:hAnsi="Times New Roman" w:cs="Times New Roman"/>
          <w:sz w:val="24"/>
          <w:szCs w:val="24"/>
        </w:rPr>
        <w:t xml:space="preserve">, A., </w:t>
      </w:r>
      <w:proofErr w:type="spellStart"/>
      <w:r w:rsidRPr="0091181E">
        <w:rPr>
          <w:rFonts w:ascii="Times New Roman" w:hAnsi="Times New Roman" w:cs="Times New Roman"/>
          <w:sz w:val="24"/>
          <w:szCs w:val="24"/>
        </w:rPr>
        <w:t>Sánchez-Tarazaga</w:t>
      </w:r>
      <w:proofErr w:type="spellEnd"/>
      <w:r w:rsidRPr="0091181E">
        <w:rPr>
          <w:rFonts w:ascii="Times New Roman" w:hAnsi="Times New Roman" w:cs="Times New Roman"/>
          <w:sz w:val="24"/>
          <w:szCs w:val="24"/>
        </w:rPr>
        <w:t xml:space="preserve">, L., &amp; </w:t>
      </w:r>
      <w:proofErr w:type="spellStart"/>
      <w:r w:rsidRPr="0091181E">
        <w:rPr>
          <w:rFonts w:ascii="Times New Roman" w:hAnsi="Times New Roman" w:cs="Times New Roman"/>
          <w:sz w:val="24"/>
          <w:szCs w:val="24"/>
        </w:rPr>
        <w:t>Mateu-Pérez</w:t>
      </w:r>
      <w:proofErr w:type="spellEnd"/>
      <w:r w:rsidRPr="0091181E">
        <w:rPr>
          <w:rFonts w:ascii="Times New Roman" w:hAnsi="Times New Roman" w:cs="Times New Roman"/>
          <w:sz w:val="24"/>
          <w:szCs w:val="24"/>
        </w:rPr>
        <w:t xml:space="preserve">, R. (2024). </w:t>
      </w:r>
      <w:proofErr w:type="spellStart"/>
      <w:r w:rsidRPr="0091181E">
        <w:rPr>
          <w:rFonts w:ascii="Times New Roman" w:hAnsi="Times New Roman" w:cs="Times New Roman"/>
          <w:sz w:val="24"/>
          <w:szCs w:val="24"/>
        </w:rPr>
        <w:t>Intercultural</w:t>
      </w:r>
      <w:proofErr w:type="spellEnd"/>
      <w:r w:rsidRPr="0091181E">
        <w:rPr>
          <w:rFonts w:ascii="Times New Roman" w:hAnsi="Times New Roman" w:cs="Times New Roman"/>
          <w:sz w:val="24"/>
          <w:szCs w:val="24"/>
        </w:rPr>
        <w:t xml:space="preserve"> </w:t>
      </w:r>
      <w:proofErr w:type="spellStart"/>
      <w:r w:rsidRPr="0091181E">
        <w:rPr>
          <w:rFonts w:ascii="Times New Roman" w:hAnsi="Times New Roman" w:cs="Times New Roman"/>
          <w:sz w:val="24"/>
          <w:szCs w:val="24"/>
        </w:rPr>
        <w:t>sensitivity</w:t>
      </w:r>
      <w:proofErr w:type="spellEnd"/>
      <w:r w:rsidRPr="0091181E">
        <w:rPr>
          <w:rFonts w:ascii="Times New Roman" w:hAnsi="Times New Roman" w:cs="Times New Roman"/>
          <w:sz w:val="24"/>
          <w:szCs w:val="24"/>
        </w:rPr>
        <w:t xml:space="preserve"> and </w:t>
      </w:r>
      <w:proofErr w:type="spellStart"/>
      <w:r w:rsidRPr="0091181E">
        <w:rPr>
          <w:rFonts w:ascii="Times New Roman" w:hAnsi="Times New Roman" w:cs="Times New Roman"/>
          <w:sz w:val="24"/>
          <w:szCs w:val="24"/>
        </w:rPr>
        <w:t>measurement</w:t>
      </w:r>
      <w:proofErr w:type="spellEnd"/>
      <w:r w:rsidRPr="0091181E">
        <w:rPr>
          <w:rFonts w:ascii="Times New Roman" w:hAnsi="Times New Roman" w:cs="Times New Roman"/>
          <w:sz w:val="24"/>
          <w:szCs w:val="24"/>
        </w:rPr>
        <w:t xml:space="preserve"> </w:t>
      </w:r>
      <w:proofErr w:type="spellStart"/>
      <w:r w:rsidRPr="0091181E">
        <w:rPr>
          <w:rFonts w:ascii="Times New Roman" w:hAnsi="Times New Roman" w:cs="Times New Roman"/>
          <w:sz w:val="24"/>
          <w:szCs w:val="24"/>
        </w:rPr>
        <w:t>instruments</w:t>
      </w:r>
      <w:proofErr w:type="spellEnd"/>
      <w:r w:rsidRPr="0091181E">
        <w:rPr>
          <w:rFonts w:ascii="Times New Roman" w:hAnsi="Times New Roman" w:cs="Times New Roman"/>
          <w:sz w:val="24"/>
          <w:szCs w:val="24"/>
        </w:rPr>
        <w:t xml:space="preserve">: A </w:t>
      </w:r>
      <w:proofErr w:type="spellStart"/>
      <w:r w:rsidRPr="0091181E">
        <w:rPr>
          <w:rFonts w:ascii="Times New Roman" w:hAnsi="Times New Roman" w:cs="Times New Roman"/>
          <w:sz w:val="24"/>
          <w:szCs w:val="24"/>
        </w:rPr>
        <w:t>systematic</w:t>
      </w:r>
      <w:proofErr w:type="spellEnd"/>
      <w:r w:rsidRPr="0091181E">
        <w:rPr>
          <w:rFonts w:ascii="Times New Roman" w:hAnsi="Times New Roman" w:cs="Times New Roman"/>
          <w:sz w:val="24"/>
          <w:szCs w:val="24"/>
        </w:rPr>
        <w:t xml:space="preserve"> </w:t>
      </w:r>
      <w:proofErr w:type="spellStart"/>
      <w:r w:rsidRPr="0091181E">
        <w:rPr>
          <w:rFonts w:ascii="Times New Roman" w:hAnsi="Times New Roman" w:cs="Times New Roman"/>
          <w:sz w:val="24"/>
          <w:szCs w:val="24"/>
        </w:rPr>
        <w:t>review</w:t>
      </w:r>
      <w:proofErr w:type="spellEnd"/>
      <w:r w:rsidRPr="0091181E">
        <w:rPr>
          <w:rFonts w:ascii="Times New Roman" w:hAnsi="Times New Roman" w:cs="Times New Roman"/>
          <w:sz w:val="24"/>
          <w:szCs w:val="24"/>
        </w:rPr>
        <w:t xml:space="preserve"> of the </w:t>
      </w:r>
      <w:proofErr w:type="spellStart"/>
      <w:r w:rsidRPr="0091181E">
        <w:rPr>
          <w:rFonts w:ascii="Times New Roman" w:hAnsi="Times New Roman" w:cs="Times New Roman"/>
          <w:sz w:val="24"/>
          <w:szCs w:val="24"/>
        </w:rPr>
        <w:t>literature</w:t>
      </w:r>
      <w:proofErr w:type="spellEnd"/>
      <w:r w:rsidRPr="0091181E">
        <w:rPr>
          <w:rFonts w:ascii="Times New Roman" w:hAnsi="Times New Roman" w:cs="Times New Roman"/>
          <w:sz w:val="24"/>
          <w:szCs w:val="24"/>
        </w:rPr>
        <w:t xml:space="preserve">. International </w:t>
      </w:r>
      <w:proofErr w:type="spellStart"/>
      <w:r w:rsidRPr="0091181E">
        <w:rPr>
          <w:rFonts w:ascii="Times New Roman" w:hAnsi="Times New Roman" w:cs="Times New Roman"/>
          <w:sz w:val="24"/>
          <w:szCs w:val="24"/>
        </w:rPr>
        <w:t>Journal</w:t>
      </w:r>
      <w:proofErr w:type="spellEnd"/>
      <w:r w:rsidRPr="0091181E">
        <w:rPr>
          <w:rFonts w:ascii="Times New Roman" w:hAnsi="Times New Roman" w:cs="Times New Roman"/>
          <w:sz w:val="24"/>
          <w:szCs w:val="24"/>
        </w:rPr>
        <w:t xml:space="preserve"> of </w:t>
      </w:r>
      <w:proofErr w:type="spellStart"/>
      <w:r w:rsidRPr="0091181E">
        <w:rPr>
          <w:rFonts w:ascii="Times New Roman" w:hAnsi="Times New Roman" w:cs="Times New Roman"/>
          <w:sz w:val="24"/>
          <w:szCs w:val="24"/>
        </w:rPr>
        <w:t>Intercultural</w:t>
      </w:r>
      <w:proofErr w:type="spellEnd"/>
      <w:r w:rsidRPr="0091181E">
        <w:rPr>
          <w:rFonts w:ascii="Times New Roman" w:hAnsi="Times New Roman" w:cs="Times New Roman"/>
          <w:sz w:val="24"/>
          <w:szCs w:val="24"/>
        </w:rPr>
        <w:t xml:space="preserve"> </w:t>
      </w:r>
      <w:proofErr w:type="spellStart"/>
      <w:r w:rsidRPr="0091181E">
        <w:rPr>
          <w:rFonts w:ascii="Times New Roman" w:hAnsi="Times New Roman" w:cs="Times New Roman"/>
          <w:sz w:val="24"/>
          <w:szCs w:val="24"/>
        </w:rPr>
        <w:t>Relations</w:t>
      </w:r>
      <w:proofErr w:type="spellEnd"/>
      <w:r w:rsidRPr="0091181E">
        <w:rPr>
          <w:rFonts w:ascii="Times New Roman" w:hAnsi="Times New Roman" w:cs="Times New Roman"/>
          <w:sz w:val="24"/>
          <w:szCs w:val="24"/>
        </w:rPr>
        <w:t>, 102, 102035. https://doi.org/10.1016/j.ijintrel.2024.102035</w:t>
      </w:r>
    </w:p>
    <w:p w14:paraId="599EA81D" w14:textId="180131E5" w:rsidR="00D03E66" w:rsidRPr="0091181E" w:rsidRDefault="00D03E66" w:rsidP="00D03E66">
      <w:pPr>
        <w:spacing w:after="0"/>
        <w:ind w:firstLine="708"/>
        <w:jc w:val="both"/>
        <w:rPr>
          <w:rFonts w:ascii="Times New Roman" w:hAnsi="Times New Roman" w:cs="Times New Roman"/>
          <w:sz w:val="24"/>
          <w:szCs w:val="24"/>
        </w:rPr>
      </w:pPr>
      <w:proofErr w:type="spellStart"/>
      <w:r w:rsidRPr="0091181E">
        <w:rPr>
          <w:rFonts w:ascii="Times New Roman" w:hAnsi="Times New Roman" w:cs="Times New Roman"/>
          <w:sz w:val="24"/>
          <w:szCs w:val="24"/>
        </w:rPr>
        <w:t>Schein</w:t>
      </w:r>
      <w:proofErr w:type="spellEnd"/>
      <w:r w:rsidRPr="0091181E">
        <w:rPr>
          <w:rFonts w:ascii="Times New Roman" w:hAnsi="Times New Roman" w:cs="Times New Roman"/>
          <w:sz w:val="24"/>
          <w:szCs w:val="24"/>
        </w:rPr>
        <w:t xml:space="preserve">, E. H., &amp; </w:t>
      </w:r>
      <w:proofErr w:type="spellStart"/>
      <w:r w:rsidRPr="0091181E">
        <w:rPr>
          <w:rFonts w:ascii="Times New Roman" w:hAnsi="Times New Roman" w:cs="Times New Roman"/>
          <w:sz w:val="24"/>
          <w:szCs w:val="24"/>
        </w:rPr>
        <w:t>Schein</w:t>
      </w:r>
      <w:proofErr w:type="spellEnd"/>
      <w:r w:rsidRPr="0091181E">
        <w:rPr>
          <w:rFonts w:ascii="Times New Roman" w:hAnsi="Times New Roman" w:cs="Times New Roman"/>
          <w:sz w:val="24"/>
          <w:szCs w:val="24"/>
        </w:rPr>
        <w:t xml:space="preserve">, P. A. (2017). Organizational </w:t>
      </w:r>
      <w:proofErr w:type="spellStart"/>
      <w:r w:rsidRPr="0091181E">
        <w:rPr>
          <w:rFonts w:ascii="Times New Roman" w:hAnsi="Times New Roman" w:cs="Times New Roman"/>
          <w:sz w:val="24"/>
          <w:szCs w:val="24"/>
        </w:rPr>
        <w:t>Culture</w:t>
      </w:r>
      <w:proofErr w:type="spellEnd"/>
      <w:r w:rsidRPr="0091181E">
        <w:rPr>
          <w:rFonts w:ascii="Times New Roman" w:hAnsi="Times New Roman" w:cs="Times New Roman"/>
          <w:sz w:val="24"/>
          <w:szCs w:val="24"/>
        </w:rPr>
        <w:t xml:space="preserve"> and </w:t>
      </w:r>
      <w:proofErr w:type="spellStart"/>
      <w:r w:rsidRPr="0091181E">
        <w:rPr>
          <w:rFonts w:ascii="Times New Roman" w:hAnsi="Times New Roman" w:cs="Times New Roman"/>
          <w:sz w:val="24"/>
          <w:szCs w:val="24"/>
        </w:rPr>
        <w:t>Leadership</w:t>
      </w:r>
      <w:proofErr w:type="spellEnd"/>
      <w:r w:rsidRPr="0091181E">
        <w:rPr>
          <w:rFonts w:ascii="Times New Roman" w:hAnsi="Times New Roman" w:cs="Times New Roman"/>
          <w:sz w:val="24"/>
          <w:szCs w:val="24"/>
        </w:rPr>
        <w:t xml:space="preserve"> (5th </w:t>
      </w:r>
      <w:proofErr w:type="spellStart"/>
      <w:r w:rsidRPr="0091181E">
        <w:rPr>
          <w:rFonts w:ascii="Times New Roman" w:hAnsi="Times New Roman" w:cs="Times New Roman"/>
          <w:sz w:val="24"/>
          <w:szCs w:val="24"/>
        </w:rPr>
        <w:t>ed</w:t>
      </w:r>
      <w:proofErr w:type="spellEnd"/>
      <w:r w:rsidRPr="0091181E">
        <w:rPr>
          <w:rFonts w:ascii="Times New Roman" w:hAnsi="Times New Roman" w:cs="Times New Roman"/>
          <w:sz w:val="24"/>
          <w:szCs w:val="24"/>
        </w:rPr>
        <w:t xml:space="preserve">.). </w:t>
      </w:r>
      <w:proofErr w:type="spellStart"/>
      <w:r w:rsidRPr="0091181E">
        <w:rPr>
          <w:rFonts w:ascii="Times New Roman" w:hAnsi="Times New Roman" w:cs="Times New Roman"/>
          <w:sz w:val="24"/>
          <w:szCs w:val="24"/>
        </w:rPr>
        <w:t>Jossey</w:t>
      </w:r>
      <w:proofErr w:type="spellEnd"/>
      <w:r w:rsidRPr="0091181E">
        <w:rPr>
          <w:rFonts w:ascii="Times New Roman" w:hAnsi="Times New Roman" w:cs="Times New Roman"/>
          <w:sz w:val="24"/>
          <w:szCs w:val="24"/>
        </w:rPr>
        <w:t>-Bass.</w:t>
      </w:r>
    </w:p>
    <w:p w14:paraId="3FFDA9A4" w14:textId="0161C529" w:rsidR="00D03E66" w:rsidRPr="0091181E" w:rsidRDefault="00D03E66" w:rsidP="00D03E66">
      <w:pPr>
        <w:spacing w:after="0"/>
        <w:ind w:firstLine="708"/>
        <w:jc w:val="both"/>
        <w:rPr>
          <w:rFonts w:ascii="Times New Roman" w:hAnsi="Times New Roman" w:cs="Times New Roman"/>
          <w:sz w:val="24"/>
          <w:szCs w:val="24"/>
        </w:rPr>
      </w:pPr>
      <w:proofErr w:type="spellStart"/>
      <w:r w:rsidRPr="0091181E">
        <w:rPr>
          <w:rFonts w:ascii="Times New Roman" w:hAnsi="Times New Roman" w:cs="Times New Roman"/>
          <w:sz w:val="24"/>
          <w:szCs w:val="24"/>
        </w:rPr>
        <w:t>Schneider</w:t>
      </w:r>
      <w:proofErr w:type="spellEnd"/>
      <w:r w:rsidRPr="0091181E">
        <w:rPr>
          <w:rFonts w:ascii="Times New Roman" w:hAnsi="Times New Roman" w:cs="Times New Roman"/>
          <w:sz w:val="24"/>
          <w:szCs w:val="24"/>
        </w:rPr>
        <w:t xml:space="preserve">, B., </w:t>
      </w:r>
      <w:proofErr w:type="spellStart"/>
      <w:r w:rsidRPr="0091181E">
        <w:rPr>
          <w:rFonts w:ascii="Times New Roman" w:hAnsi="Times New Roman" w:cs="Times New Roman"/>
          <w:sz w:val="24"/>
          <w:szCs w:val="24"/>
        </w:rPr>
        <w:t>Ehrhart</w:t>
      </w:r>
      <w:proofErr w:type="spellEnd"/>
      <w:r w:rsidRPr="0091181E">
        <w:rPr>
          <w:rFonts w:ascii="Times New Roman" w:hAnsi="Times New Roman" w:cs="Times New Roman"/>
          <w:sz w:val="24"/>
          <w:szCs w:val="24"/>
        </w:rPr>
        <w:t xml:space="preserve">, M. G., &amp; </w:t>
      </w:r>
      <w:proofErr w:type="spellStart"/>
      <w:r w:rsidRPr="0091181E">
        <w:rPr>
          <w:rFonts w:ascii="Times New Roman" w:hAnsi="Times New Roman" w:cs="Times New Roman"/>
          <w:sz w:val="24"/>
          <w:szCs w:val="24"/>
        </w:rPr>
        <w:t>Macey</w:t>
      </w:r>
      <w:proofErr w:type="spellEnd"/>
      <w:r w:rsidRPr="0091181E">
        <w:rPr>
          <w:rFonts w:ascii="Times New Roman" w:hAnsi="Times New Roman" w:cs="Times New Roman"/>
          <w:sz w:val="24"/>
          <w:szCs w:val="24"/>
        </w:rPr>
        <w:t xml:space="preserve">, W. H. (2026). Organizational </w:t>
      </w:r>
      <w:proofErr w:type="spellStart"/>
      <w:r w:rsidRPr="0091181E">
        <w:rPr>
          <w:rFonts w:ascii="Times New Roman" w:hAnsi="Times New Roman" w:cs="Times New Roman"/>
          <w:sz w:val="24"/>
          <w:szCs w:val="24"/>
        </w:rPr>
        <w:t>Climate</w:t>
      </w:r>
      <w:proofErr w:type="spellEnd"/>
      <w:r w:rsidRPr="0091181E">
        <w:rPr>
          <w:rFonts w:ascii="Times New Roman" w:hAnsi="Times New Roman" w:cs="Times New Roman"/>
          <w:sz w:val="24"/>
          <w:szCs w:val="24"/>
        </w:rPr>
        <w:t xml:space="preserve"> and </w:t>
      </w:r>
      <w:proofErr w:type="spellStart"/>
      <w:r w:rsidRPr="0091181E">
        <w:rPr>
          <w:rFonts w:ascii="Times New Roman" w:hAnsi="Times New Roman" w:cs="Times New Roman"/>
          <w:sz w:val="24"/>
          <w:szCs w:val="24"/>
        </w:rPr>
        <w:t>Culture</w:t>
      </w:r>
      <w:proofErr w:type="spellEnd"/>
      <w:r w:rsidRPr="0091181E">
        <w:rPr>
          <w:rFonts w:ascii="Times New Roman" w:hAnsi="Times New Roman" w:cs="Times New Roman"/>
          <w:sz w:val="24"/>
          <w:szCs w:val="24"/>
        </w:rPr>
        <w:t xml:space="preserve">: </w:t>
      </w:r>
      <w:proofErr w:type="spellStart"/>
      <w:r w:rsidRPr="0091181E">
        <w:rPr>
          <w:rFonts w:ascii="Times New Roman" w:hAnsi="Times New Roman" w:cs="Times New Roman"/>
          <w:sz w:val="24"/>
          <w:szCs w:val="24"/>
        </w:rPr>
        <w:t>History</w:t>
      </w:r>
      <w:proofErr w:type="spellEnd"/>
      <w:r w:rsidRPr="0091181E">
        <w:rPr>
          <w:rFonts w:ascii="Times New Roman" w:hAnsi="Times New Roman" w:cs="Times New Roman"/>
          <w:sz w:val="24"/>
          <w:szCs w:val="24"/>
        </w:rPr>
        <w:t xml:space="preserve">, </w:t>
      </w:r>
      <w:proofErr w:type="spellStart"/>
      <w:r w:rsidRPr="0091181E">
        <w:rPr>
          <w:rFonts w:ascii="Times New Roman" w:hAnsi="Times New Roman" w:cs="Times New Roman"/>
          <w:sz w:val="24"/>
          <w:szCs w:val="24"/>
        </w:rPr>
        <w:t>Current</w:t>
      </w:r>
      <w:proofErr w:type="spellEnd"/>
      <w:r w:rsidRPr="0091181E">
        <w:rPr>
          <w:rFonts w:ascii="Times New Roman" w:hAnsi="Times New Roman" w:cs="Times New Roman"/>
          <w:sz w:val="24"/>
          <w:szCs w:val="24"/>
        </w:rPr>
        <w:t xml:space="preserve"> </w:t>
      </w:r>
      <w:proofErr w:type="spellStart"/>
      <w:r w:rsidRPr="0091181E">
        <w:rPr>
          <w:rFonts w:ascii="Times New Roman" w:hAnsi="Times New Roman" w:cs="Times New Roman"/>
          <w:sz w:val="24"/>
          <w:szCs w:val="24"/>
        </w:rPr>
        <w:t>Status</w:t>
      </w:r>
      <w:proofErr w:type="spellEnd"/>
      <w:r w:rsidRPr="0091181E">
        <w:rPr>
          <w:rFonts w:ascii="Times New Roman" w:hAnsi="Times New Roman" w:cs="Times New Roman"/>
          <w:sz w:val="24"/>
          <w:szCs w:val="24"/>
        </w:rPr>
        <w:t xml:space="preserve">, </w:t>
      </w:r>
      <w:proofErr w:type="spellStart"/>
      <w:r w:rsidRPr="0091181E">
        <w:rPr>
          <w:rFonts w:ascii="Times New Roman" w:hAnsi="Times New Roman" w:cs="Times New Roman"/>
          <w:sz w:val="24"/>
          <w:szCs w:val="24"/>
        </w:rPr>
        <w:t>Integration</w:t>
      </w:r>
      <w:proofErr w:type="spellEnd"/>
      <w:r w:rsidRPr="0091181E">
        <w:rPr>
          <w:rFonts w:ascii="Times New Roman" w:hAnsi="Times New Roman" w:cs="Times New Roman"/>
          <w:sz w:val="24"/>
          <w:szCs w:val="24"/>
        </w:rPr>
        <w:t xml:space="preserve">, and </w:t>
      </w:r>
      <w:proofErr w:type="spellStart"/>
      <w:r w:rsidRPr="0091181E">
        <w:rPr>
          <w:rFonts w:ascii="Times New Roman" w:hAnsi="Times New Roman" w:cs="Times New Roman"/>
          <w:sz w:val="24"/>
          <w:szCs w:val="24"/>
        </w:rPr>
        <w:t>Change</w:t>
      </w:r>
      <w:proofErr w:type="spellEnd"/>
      <w:r w:rsidRPr="0091181E">
        <w:rPr>
          <w:rFonts w:ascii="Times New Roman" w:hAnsi="Times New Roman" w:cs="Times New Roman"/>
          <w:sz w:val="24"/>
          <w:szCs w:val="24"/>
        </w:rPr>
        <w:t xml:space="preserve">. </w:t>
      </w:r>
      <w:proofErr w:type="spellStart"/>
      <w:r w:rsidRPr="0091181E">
        <w:rPr>
          <w:rFonts w:ascii="Times New Roman" w:hAnsi="Times New Roman" w:cs="Times New Roman"/>
          <w:sz w:val="24"/>
          <w:szCs w:val="24"/>
        </w:rPr>
        <w:t>Annual</w:t>
      </w:r>
      <w:proofErr w:type="spellEnd"/>
      <w:r w:rsidRPr="0091181E">
        <w:rPr>
          <w:rFonts w:ascii="Times New Roman" w:hAnsi="Times New Roman" w:cs="Times New Roman"/>
          <w:sz w:val="24"/>
          <w:szCs w:val="24"/>
        </w:rPr>
        <w:t xml:space="preserve"> </w:t>
      </w:r>
      <w:proofErr w:type="spellStart"/>
      <w:r w:rsidRPr="0091181E">
        <w:rPr>
          <w:rFonts w:ascii="Times New Roman" w:hAnsi="Times New Roman" w:cs="Times New Roman"/>
          <w:sz w:val="24"/>
          <w:szCs w:val="24"/>
        </w:rPr>
        <w:t>Review</w:t>
      </w:r>
      <w:proofErr w:type="spellEnd"/>
      <w:r w:rsidRPr="0091181E">
        <w:rPr>
          <w:rFonts w:ascii="Times New Roman" w:hAnsi="Times New Roman" w:cs="Times New Roman"/>
          <w:sz w:val="24"/>
          <w:szCs w:val="24"/>
        </w:rPr>
        <w:t xml:space="preserve"> of Organizational </w:t>
      </w:r>
      <w:proofErr w:type="spellStart"/>
      <w:r w:rsidRPr="0091181E">
        <w:rPr>
          <w:rFonts w:ascii="Times New Roman" w:hAnsi="Times New Roman" w:cs="Times New Roman"/>
          <w:sz w:val="24"/>
          <w:szCs w:val="24"/>
        </w:rPr>
        <w:t>Psychology</w:t>
      </w:r>
      <w:proofErr w:type="spellEnd"/>
      <w:r w:rsidRPr="0091181E">
        <w:rPr>
          <w:rFonts w:ascii="Times New Roman" w:hAnsi="Times New Roman" w:cs="Times New Roman"/>
          <w:sz w:val="24"/>
          <w:szCs w:val="24"/>
        </w:rPr>
        <w:t xml:space="preserve"> and Organizational </w:t>
      </w:r>
      <w:proofErr w:type="spellStart"/>
      <w:r w:rsidRPr="0091181E">
        <w:rPr>
          <w:rFonts w:ascii="Times New Roman" w:hAnsi="Times New Roman" w:cs="Times New Roman"/>
          <w:sz w:val="24"/>
          <w:szCs w:val="24"/>
        </w:rPr>
        <w:t>Behavior</w:t>
      </w:r>
      <w:proofErr w:type="spellEnd"/>
      <w:r w:rsidRPr="0091181E">
        <w:rPr>
          <w:rFonts w:ascii="Times New Roman" w:hAnsi="Times New Roman" w:cs="Times New Roman"/>
          <w:sz w:val="24"/>
          <w:szCs w:val="24"/>
        </w:rPr>
        <w:t>, 13, 309–335. https://doi.org/10.1146/annurev-orgpsych-020924-070545</w:t>
      </w:r>
    </w:p>
    <w:p w14:paraId="5B0BA6D9" w14:textId="1ED566E6" w:rsidR="00D03E66" w:rsidRPr="0091181E" w:rsidRDefault="00D03E66" w:rsidP="00D03E66">
      <w:pPr>
        <w:spacing w:after="0"/>
        <w:ind w:firstLine="708"/>
        <w:jc w:val="both"/>
        <w:rPr>
          <w:rFonts w:ascii="Times New Roman" w:hAnsi="Times New Roman" w:cs="Times New Roman"/>
          <w:sz w:val="24"/>
          <w:szCs w:val="24"/>
        </w:rPr>
      </w:pPr>
      <w:proofErr w:type="spellStart"/>
      <w:r w:rsidRPr="0091181E">
        <w:rPr>
          <w:rFonts w:ascii="Times New Roman" w:hAnsi="Times New Roman" w:cs="Times New Roman"/>
          <w:sz w:val="24"/>
          <w:szCs w:val="24"/>
        </w:rPr>
        <w:t>Schwartz</w:t>
      </w:r>
      <w:proofErr w:type="spellEnd"/>
      <w:r w:rsidRPr="0091181E">
        <w:rPr>
          <w:rFonts w:ascii="Times New Roman" w:hAnsi="Times New Roman" w:cs="Times New Roman"/>
          <w:sz w:val="24"/>
          <w:szCs w:val="24"/>
        </w:rPr>
        <w:t xml:space="preserve">, S. J., </w:t>
      </w:r>
      <w:proofErr w:type="spellStart"/>
      <w:r w:rsidRPr="0091181E">
        <w:rPr>
          <w:rFonts w:ascii="Times New Roman" w:hAnsi="Times New Roman" w:cs="Times New Roman"/>
          <w:sz w:val="24"/>
          <w:szCs w:val="24"/>
        </w:rPr>
        <w:t>Cobb</w:t>
      </w:r>
      <w:proofErr w:type="spellEnd"/>
      <w:r w:rsidRPr="0091181E">
        <w:rPr>
          <w:rFonts w:ascii="Times New Roman" w:hAnsi="Times New Roman" w:cs="Times New Roman"/>
          <w:sz w:val="24"/>
          <w:szCs w:val="24"/>
        </w:rPr>
        <w:t xml:space="preserve">, C. L., </w:t>
      </w:r>
      <w:proofErr w:type="spellStart"/>
      <w:r w:rsidRPr="0091181E">
        <w:rPr>
          <w:rFonts w:ascii="Times New Roman" w:hAnsi="Times New Roman" w:cs="Times New Roman"/>
          <w:sz w:val="24"/>
          <w:szCs w:val="24"/>
        </w:rPr>
        <w:t>Szapocznik</w:t>
      </w:r>
      <w:proofErr w:type="spellEnd"/>
      <w:r w:rsidRPr="0091181E">
        <w:rPr>
          <w:rFonts w:ascii="Times New Roman" w:hAnsi="Times New Roman" w:cs="Times New Roman"/>
          <w:sz w:val="24"/>
          <w:szCs w:val="24"/>
        </w:rPr>
        <w:t xml:space="preserve">, J., </w:t>
      </w:r>
      <w:proofErr w:type="spellStart"/>
      <w:r w:rsidRPr="0091181E">
        <w:rPr>
          <w:rFonts w:ascii="Times New Roman" w:hAnsi="Times New Roman" w:cs="Times New Roman"/>
          <w:sz w:val="24"/>
          <w:szCs w:val="24"/>
        </w:rPr>
        <w:t>Lorenzo-Blanco</w:t>
      </w:r>
      <w:proofErr w:type="spellEnd"/>
      <w:r w:rsidRPr="0091181E">
        <w:rPr>
          <w:rFonts w:ascii="Times New Roman" w:hAnsi="Times New Roman" w:cs="Times New Roman"/>
          <w:sz w:val="24"/>
          <w:szCs w:val="24"/>
        </w:rPr>
        <w:t xml:space="preserve">, E. I., </w:t>
      </w:r>
      <w:proofErr w:type="spellStart"/>
      <w:r w:rsidRPr="0091181E">
        <w:rPr>
          <w:rFonts w:ascii="Times New Roman" w:hAnsi="Times New Roman" w:cs="Times New Roman"/>
          <w:sz w:val="24"/>
          <w:szCs w:val="24"/>
        </w:rPr>
        <w:t>Unger</w:t>
      </w:r>
      <w:proofErr w:type="spellEnd"/>
      <w:r w:rsidRPr="0091181E">
        <w:rPr>
          <w:rFonts w:ascii="Times New Roman" w:hAnsi="Times New Roman" w:cs="Times New Roman"/>
          <w:sz w:val="24"/>
          <w:szCs w:val="24"/>
        </w:rPr>
        <w:t xml:space="preserve">, J. B., </w:t>
      </w:r>
      <w:proofErr w:type="spellStart"/>
      <w:r w:rsidRPr="0091181E">
        <w:rPr>
          <w:rFonts w:ascii="Times New Roman" w:hAnsi="Times New Roman" w:cs="Times New Roman"/>
          <w:sz w:val="24"/>
          <w:szCs w:val="24"/>
        </w:rPr>
        <w:t>Zamboanga</w:t>
      </w:r>
      <w:proofErr w:type="spellEnd"/>
      <w:r w:rsidRPr="0091181E">
        <w:rPr>
          <w:rFonts w:ascii="Times New Roman" w:hAnsi="Times New Roman" w:cs="Times New Roman"/>
          <w:sz w:val="24"/>
          <w:szCs w:val="24"/>
        </w:rPr>
        <w:t xml:space="preserve">, B. L., </w:t>
      </w:r>
      <w:proofErr w:type="spellStart"/>
      <w:r w:rsidRPr="0091181E">
        <w:rPr>
          <w:rFonts w:ascii="Times New Roman" w:hAnsi="Times New Roman" w:cs="Times New Roman"/>
          <w:sz w:val="24"/>
          <w:szCs w:val="24"/>
        </w:rPr>
        <w:t>Cano</w:t>
      </w:r>
      <w:proofErr w:type="spellEnd"/>
      <w:r w:rsidRPr="0091181E">
        <w:rPr>
          <w:rFonts w:ascii="Times New Roman" w:hAnsi="Times New Roman" w:cs="Times New Roman"/>
          <w:sz w:val="24"/>
          <w:szCs w:val="24"/>
        </w:rPr>
        <w:t xml:space="preserve">, M. Á., </w:t>
      </w:r>
      <w:proofErr w:type="spellStart"/>
      <w:r w:rsidRPr="0091181E">
        <w:rPr>
          <w:rFonts w:ascii="Times New Roman" w:hAnsi="Times New Roman" w:cs="Times New Roman"/>
          <w:sz w:val="24"/>
          <w:szCs w:val="24"/>
        </w:rPr>
        <w:t>Meca</w:t>
      </w:r>
      <w:proofErr w:type="spellEnd"/>
      <w:r w:rsidRPr="0091181E">
        <w:rPr>
          <w:rFonts w:ascii="Times New Roman" w:hAnsi="Times New Roman" w:cs="Times New Roman"/>
          <w:sz w:val="24"/>
          <w:szCs w:val="24"/>
        </w:rPr>
        <w:t xml:space="preserve">, A., &amp; </w:t>
      </w:r>
      <w:proofErr w:type="spellStart"/>
      <w:r w:rsidRPr="0091181E">
        <w:rPr>
          <w:rFonts w:ascii="Times New Roman" w:hAnsi="Times New Roman" w:cs="Times New Roman"/>
          <w:sz w:val="24"/>
          <w:szCs w:val="24"/>
        </w:rPr>
        <w:t>Stuart</w:t>
      </w:r>
      <w:proofErr w:type="spellEnd"/>
      <w:r w:rsidRPr="0091181E">
        <w:rPr>
          <w:rFonts w:ascii="Times New Roman" w:hAnsi="Times New Roman" w:cs="Times New Roman"/>
          <w:sz w:val="24"/>
          <w:szCs w:val="24"/>
        </w:rPr>
        <w:t xml:space="preserve">, J. (2024). </w:t>
      </w:r>
      <w:proofErr w:type="spellStart"/>
      <w:r w:rsidRPr="0091181E">
        <w:rPr>
          <w:rFonts w:ascii="Times New Roman" w:hAnsi="Times New Roman" w:cs="Times New Roman"/>
          <w:sz w:val="24"/>
          <w:szCs w:val="24"/>
        </w:rPr>
        <w:t>Examining</w:t>
      </w:r>
      <w:proofErr w:type="spellEnd"/>
      <w:r w:rsidRPr="0091181E">
        <w:rPr>
          <w:rFonts w:ascii="Times New Roman" w:hAnsi="Times New Roman" w:cs="Times New Roman"/>
          <w:sz w:val="24"/>
          <w:szCs w:val="24"/>
        </w:rPr>
        <w:t xml:space="preserve"> </w:t>
      </w:r>
      <w:proofErr w:type="spellStart"/>
      <w:r w:rsidRPr="0091181E">
        <w:rPr>
          <w:rFonts w:ascii="Times New Roman" w:hAnsi="Times New Roman" w:cs="Times New Roman"/>
          <w:sz w:val="24"/>
          <w:szCs w:val="24"/>
        </w:rPr>
        <w:t>acculturation</w:t>
      </w:r>
      <w:proofErr w:type="spellEnd"/>
      <w:r w:rsidRPr="0091181E">
        <w:rPr>
          <w:rFonts w:ascii="Times New Roman" w:hAnsi="Times New Roman" w:cs="Times New Roman"/>
          <w:sz w:val="24"/>
          <w:szCs w:val="24"/>
        </w:rPr>
        <w:t xml:space="preserve"> </w:t>
      </w:r>
      <w:proofErr w:type="spellStart"/>
      <w:r w:rsidRPr="0091181E">
        <w:rPr>
          <w:rFonts w:ascii="Times New Roman" w:hAnsi="Times New Roman" w:cs="Times New Roman"/>
          <w:sz w:val="24"/>
          <w:szCs w:val="24"/>
        </w:rPr>
        <w:t>at</w:t>
      </w:r>
      <w:proofErr w:type="spellEnd"/>
      <w:r w:rsidRPr="0091181E">
        <w:rPr>
          <w:rFonts w:ascii="Times New Roman" w:hAnsi="Times New Roman" w:cs="Times New Roman"/>
          <w:sz w:val="24"/>
          <w:szCs w:val="24"/>
        </w:rPr>
        <w:t xml:space="preserve"> the </w:t>
      </w:r>
      <w:proofErr w:type="spellStart"/>
      <w:r w:rsidRPr="0091181E">
        <w:rPr>
          <w:rFonts w:ascii="Times New Roman" w:hAnsi="Times New Roman" w:cs="Times New Roman"/>
          <w:sz w:val="24"/>
          <w:szCs w:val="24"/>
        </w:rPr>
        <w:t>daily</w:t>
      </w:r>
      <w:proofErr w:type="spellEnd"/>
      <w:r w:rsidRPr="0091181E">
        <w:rPr>
          <w:rFonts w:ascii="Times New Roman" w:hAnsi="Times New Roman" w:cs="Times New Roman"/>
          <w:sz w:val="24"/>
          <w:szCs w:val="24"/>
        </w:rPr>
        <w:t xml:space="preserve"> </w:t>
      </w:r>
      <w:proofErr w:type="spellStart"/>
      <w:r w:rsidRPr="0091181E">
        <w:rPr>
          <w:rFonts w:ascii="Times New Roman" w:hAnsi="Times New Roman" w:cs="Times New Roman"/>
          <w:sz w:val="24"/>
          <w:szCs w:val="24"/>
        </w:rPr>
        <w:t>level</w:t>
      </w:r>
      <w:proofErr w:type="spellEnd"/>
      <w:r w:rsidRPr="0091181E">
        <w:rPr>
          <w:rFonts w:ascii="Times New Roman" w:hAnsi="Times New Roman" w:cs="Times New Roman"/>
          <w:sz w:val="24"/>
          <w:szCs w:val="24"/>
        </w:rPr>
        <w:t xml:space="preserve">: </w:t>
      </w:r>
      <w:proofErr w:type="spellStart"/>
      <w:r w:rsidRPr="0091181E">
        <w:rPr>
          <w:rFonts w:ascii="Times New Roman" w:hAnsi="Times New Roman" w:cs="Times New Roman"/>
          <w:sz w:val="24"/>
          <w:szCs w:val="24"/>
        </w:rPr>
        <w:t>Adding</w:t>
      </w:r>
      <w:proofErr w:type="spellEnd"/>
      <w:r w:rsidRPr="0091181E">
        <w:rPr>
          <w:rFonts w:ascii="Times New Roman" w:hAnsi="Times New Roman" w:cs="Times New Roman"/>
          <w:sz w:val="24"/>
          <w:szCs w:val="24"/>
        </w:rPr>
        <w:t xml:space="preserve"> </w:t>
      </w:r>
      <w:proofErr w:type="spellStart"/>
      <w:r w:rsidRPr="0091181E">
        <w:rPr>
          <w:rFonts w:ascii="Times New Roman" w:hAnsi="Times New Roman" w:cs="Times New Roman"/>
          <w:sz w:val="24"/>
          <w:szCs w:val="24"/>
        </w:rPr>
        <w:t>nuance</w:t>
      </w:r>
      <w:proofErr w:type="spellEnd"/>
      <w:r w:rsidRPr="0091181E">
        <w:rPr>
          <w:rFonts w:ascii="Times New Roman" w:hAnsi="Times New Roman" w:cs="Times New Roman"/>
          <w:sz w:val="24"/>
          <w:szCs w:val="24"/>
        </w:rPr>
        <w:t xml:space="preserve"> to </w:t>
      </w:r>
      <w:proofErr w:type="spellStart"/>
      <w:r w:rsidRPr="0091181E">
        <w:rPr>
          <w:rFonts w:ascii="Times New Roman" w:hAnsi="Times New Roman" w:cs="Times New Roman"/>
          <w:sz w:val="24"/>
          <w:szCs w:val="24"/>
        </w:rPr>
        <w:t>acculturation</w:t>
      </w:r>
      <w:proofErr w:type="spellEnd"/>
      <w:r w:rsidRPr="0091181E">
        <w:rPr>
          <w:rFonts w:ascii="Times New Roman" w:hAnsi="Times New Roman" w:cs="Times New Roman"/>
          <w:sz w:val="24"/>
          <w:szCs w:val="24"/>
        </w:rPr>
        <w:t xml:space="preserve"> </w:t>
      </w:r>
      <w:proofErr w:type="spellStart"/>
      <w:r w:rsidRPr="0091181E">
        <w:rPr>
          <w:rFonts w:ascii="Times New Roman" w:hAnsi="Times New Roman" w:cs="Times New Roman"/>
          <w:sz w:val="24"/>
          <w:szCs w:val="24"/>
        </w:rPr>
        <w:t>scholarship</w:t>
      </w:r>
      <w:proofErr w:type="spellEnd"/>
      <w:r w:rsidRPr="0091181E">
        <w:rPr>
          <w:rFonts w:ascii="Times New Roman" w:hAnsi="Times New Roman" w:cs="Times New Roman"/>
          <w:sz w:val="24"/>
          <w:szCs w:val="24"/>
        </w:rPr>
        <w:t xml:space="preserve">. International </w:t>
      </w:r>
      <w:proofErr w:type="spellStart"/>
      <w:r w:rsidRPr="0091181E">
        <w:rPr>
          <w:rFonts w:ascii="Times New Roman" w:hAnsi="Times New Roman" w:cs="Times New Roman"/>
          <w:sz w:val="24"/>
          <w:szCs w:val="24"/>
        </w:rPr>
        <w:t>Journal</w:t>
      </w:r>
      <w:proofErr w:type="spellEnd"/>
      <w:r w:rsidRPr="0091181E">
        <w:rPr>
          <w:rFonts w:ascii="Times New Roman" w:hAnsi="Times New Roman" w:cs="Times New Roman"/>
          <w:sz w:val="24"/>
          <w:szCs w:val="24"/>
        </w:rPr>
        <w:t xml:space="preserve"> of </w:t>
      </w:r>
      <w:proofErr w:type="spellStart"/>
      <w:r w:rsidRPr="0091181E">
        <w:rPr>
          <w:rFonts w:ascii="Times New Roman" w:hAnsi="Times New Roman" w:cs="Times New Roman"/>
          <w:sz w:val="24"/>
          <w:szCs w:val="24"/>
        </w:rPr>
        <w:t>Intercultural</w:t>
      </w:r>
      <w:proofErr w:type="spellEnd"/>
      <w:r w:rsidRPr="0091181E">
        <w:rPr>
          <w:rFonts w:ascii="Times New Roman" w:hAnsi="Times New Roman" w:cs="Times New Roman"/>
          <w:sz w:val="24"/>
          <w:szCs w:val="24"/>
        </w:rPr>
        <w:t xml:space="preserve"> </w:t>
      </w:r>
      <w:proofErr w:type="spellStart"/>
      <w:r w:rsidRPr="0091181E">
        <w:rPr>
          <w:rFonts w:ascii="Times New Roman" w:hAnsi="Times New Roman" w:cs="Times New Roman"/>
          <w:sz w:val="24"/>
          <w:szCs w:val="24"/>
        </w:rPr>
        <w:t>Relations</w:t>
      </w:r>
      <w:proofErr w:type="spellEnd"/>
      <w:r w:rsidRPr="0091181E">
        <w:rPr>
          <w:rFonts w:ascii="Times New Roman" w:hAnsi="Times New Roman" w:cs="Times New Roman"/>
          <w:sz w:val="24"/>
          <w:szCs w:val="24"/>
        </w:rPr>
        <w:t>, 100, 101989. https://doi.org/10.1016/j.ijintrel.2024.101989</w:t>
      </w:r>
    </w:p>
    <w:p w14:paraId="28207EF3" w14:textId="7BD95773" w:rsidR="00D03E66" w:rsidRPr="0091181E" w:rsidRDefault="00D03E66" w:rsidP="00D03E66">
      <w:pPr>
        <w:spacing w:after="0"/>
        <w:ind w:firstLine="708"/>
        <w:jc w:val="both"/>
        <w:rPr>
          <w:rFonts w:ascii="Times New Roman" w:hAnsi="Times New Roman" w:cs="Times New Roman"/>
          <w:sz w:val="24"/>
          <w:szCs w:val="24"/>
        </w:rPr>
      </w:pPr>
      <w:proofErr w:type="spellStart"/>
      <w:r w:rsidRPr="0091181E">
        <w:rPr>
          <w:rFonts w:ascii="Times New Roman" w:hAnsi="Times New Roman" w:cs="Times New Roman"/>
          <w:sz w:val="24"/>
          <w:szCs w:val="24"/>
        </w:rPr>
        <w:t>Shnabel</w:t>
      </w:r>
      <w:proofErr w:type="spellEnd"/>
      <w:r w:rsidRPr="0091181E">
        <w:rPr>
          <w:rFonts w:ascii="Times New Roman" w:hAnsi="Times New Roman" w:cs="Times New Roman"/>
          <w:sz w:val="24"/>
          <w:szCs w:val="24"/>
        </w:rPr>
        <w:t xml:space="preserve">, N., &amp; </w:t>
      </w:r>
      <w:proofErr w:type="spellStart"/>
      <w:r w:rsidRPr="0091181E">
        <w:rPr>
          <w:rFonts w:ascii="Times New Roman" w:hAnsi="Times New Roman" w:cs="Times New Roman"/>
          <w:sz w:val="24"/>
          <w:szCs w:val="24"/>
        </w:rPr>
        <w:t>Ullrich</w:t>
      </w:r>
      <w:proofErr w:type="spellEnd"/>
      <w:r w:rsidRPr="0091181E">
        <w:rPr>
          <w:rFonts w:ascii="Times New Roman" w:hAnsi="Times New Roman" w:cs="Times New Roman"/>
          <w:sz w:val="24"/>
          <w:szCs w:val="24"/>
        </w:rPr>
        <w:t xml:space="preserve">, J. (2026). </w:t>
      </w:r>
      <w:proofErr w:type="spellStart"/>
      <w:r w:rsidRPr="0091181E">
        <w:rPr>
          <w:rFonts w:ascii="Times New Roman" w:hAnsi="Times New Roman" w:cs="Times New Roman"/>
          <w:sz w:val="24"/>
          <w:szCs w:val="24"/>
        </w:rPr>
        <w:t>Identity</w:t>
      </w:r>
      <w:proofErr w:type="spellEnd"/>
      <w:r w:rsidRPr="0091181E">
        <w:rPr>
          <w:rFonts w:ascii="Times New Roman" w:hAnsi="Times New Roman" w:cs="Times New Roman"/>
          <w:sz w:val="24"/>
          <w:szCs w:val="24"/>
        </w:rPr>
        <w:t xml:space="preserve"> </w:t>
      </w:r>
      <w:proofErr w:type="spellStart"/>
      <w:r w:rsidRPr="0091181E">
        <w:rPr>
          <w:rFonts w:ascii="Times New Roman" w:hAnsi="Times New Roman" w:cs="Times New Roman"/>
          <w:sz w:val="24"/>
          <w:szCs w:val="24"/>
        </w:rPr>
        <w:t>Needs</w:t>
      </w:r>
      <w:proofErr w:type="spellEnd"/>
      <w:r w:rsidRPr="0091181E">
        <w:rPr>
          <w:rFonts w:ascii="Times New Roman" w:hAnsi="Times New Roman" w:cs="Times New Roman"/>
          <w:sz w:val="24"/>
          <w:szCs w:val="24"/>
        </w:rPr>
        <w:t xml:space="preserve"> </w:t>
      </w:r>
      <w:proofErr w:type="spellStart"/>
      <w:r w:rsidRPr="0091181E">
        <w:rPr>
          <w:rFonts w:ascii="Times New Roman" w:hAnsi="Times New Roman" w:cs="Times New Roman"/>
          <w:sz w:val="24"/>
          <w:szCs w:val="24"/>
        </w:rPr>
        <w:t>in</w:t>
      </w:r>
      <w:proofErr w:type="spellEnd"/>
      <w:r w:rsidRPr="0091181E">
        <w:rPr>
          <w:rFonts w:ascii="Times New Roman" w:hAnsi="Times New Roman" w:cs="Times New Roman"/>
          <w:sz w:val="24"/>
          <w:szCs w:val="24"/>
        </w:rPr>
        <w:t xml:space="preserve"> </w:t>
      </w:r>
      <w:proofErr w:type="spellStart"/>
      <w:r w:rsidRPr="0091181E">
        <w:rPr>
          <w:rFonts w:ascii="Times New Roman" w:hAnsi="Times New Roman" w:cs="Times New Roman"/>
          <w:sz w:val="24"/>
          <w:szCs w:val="24"/>
        </w:rPr>
        <w:t>Intergroup</w:t>
      </w:r>
      <w:proofErr w:type="spellEnd"/>
      <w:r w:rsidRPr="0091181E">
        <w:rPr>
          <w:rFonts w:ascii="Times New Roman" w:hAnsi="Times New Roman" w:cs="Times New Roman"/>
          <w:sz w:val="24"/>
          <w:szCs w:val="24"/>
        </w:rPr>
        <w:t xml:space="preserve"> </w:t>
      </w:r>
      <w:proofErr w:type="spellStart"/>
      <w:r w:rsidRPr="0091181E">
        <w:rPr>
          <w:rFonts w:ascii="Times New Roman" w:hAnsi="Times New Roman" w:cs="Times New Roman"/>
          <w:sz w:val="24"/>
          <w:szCs w:val="24"/>
        </w:rPr>
        <w:t>Relations</w:t>
      </w:r>
      <w:proofErr w:type="spellEnd"/>
      <w:r w:rsidRPr="0091181E">
        <w:rPr>
          <w:rFonts w:ascii="Times New Roman" w:hAnsi="Times New Roman" w:cs="Times New Roman"/>
          <w:sz w:val="24"/>
          <w:szCs w:val="24"/>
        </w:rPr>
        <w:t xml:space="preserve">: </w:t>
      </w:r>
      <w:proofErr w:type="spellStart"/>
      <w:r w:rsidRPr="0091181E">
        <w:rPr>
          <w:rFonts w:ascii="Times New Roman" w:hAnsi="Times New Roman" w:cs="Times New Roman"/>
          <w:sz w:val="24"/>
          <w:szCs w:val="24"/>
        </w:rPr>
        <w:t>Between</w:t>
      </w:r>
      <w:proofErr w:type="spellEnd"/>
      <w:r w:rsidRPr="0091181E">
        <w:rPr>
          <w:rFonts w:ascii="Times New Roman" w:hAnsi="Times New Roman" w:cs="Times New Roman"/>
          <w:sz w:val="24"/>
          <w:szCs w:val="24"/>
        </w:rPr>
        <w:t xml:space="preserve"> the </w:t>
      </w:r>
      <w:proofErr w:type="spellStart"/>
      <w:r w:rsidRPr="0091181E">
        <w:rPr>
          <w:rFonts w:ascii="Times New Roman" w:hAnsi="Times New Roman" w:cs="Times New Roman"/>
          <w:sz w:val="24"/>
          <w:szCs w:val="24"/>
        </w:rPr>
        <w:t>Age</w:t>
      </w:r>
      <w:proofErr w:type="spellEnd"/>
      <w:r w:rsidRPr="0091181E">
        <w:rPr>
          <w:rFonts w:ascii="Times New Roman" w:hAnsi="Times New Roman" w:cs="Times New Roman"/>
          <w:sz w:val="24"/>
          <w:szCs w:val="24"/>
        </w:rPr>
        <w:t xml:space="preserve"> of </w:t>
      </w:r>
      <w:proofErr w:type="spellStart"/>
      <w:r w:rsidRPr="0091181E">
        <w:rPr>
          <w:rFonts w:ascii="Times New Roman" w:hAnsi="Times New Roman" w:cs="Times New Roman"/>
          <w:sz w:val="24"/>
          <w:szCs w:val="24"/>
        </w:rPr>
        <w:t>Apology</w:t>
      </w:r>
      <w:proofErr w:type="spellEnd"/>
      <w:r w:rsidRPr="0091181E">
        <w:rPr>
          <w:rFonts w:ascii="Times New Roman" w:hAnsi="Times New Roman" w:cs="Times New Roman"/>
          <w:sz w:val="24"/>
          <w:szCs w:val="24"/>
        </w:rPr>
        <w:t xml:space="preserve"> and </w:t>
      </w:r>
      <w:proofErr w:type="spellStart"/>
      <w:r w:rsidRPr="0091181E">
        <w:rPr>
          <w:rFonts w:ascii="Times New Roman" w:hAnsi="Times New Roman" w:cs="Times New Roman"/>
          <w:sz w:val="24"/>
          <w:szCs w:val="24"/>
        </w:rPr>
        <w:t>Victimhood</w:t>
      </w:r>
      <w:proofErr w:type="spellEnd"/>
      <w:r w:rsidRPr="0091181E">
        <w:rPr>
          <w:rFonts w:ascii="Times New Roman" w:hAnsi="Times New Roman" w:cs="Times New Roman"/>
          <w:sz w:val="24"/>
          <w:szCs w:val="24"/>
        </w:rPr>
        <w:t xml:space="preserve"> </w:t>
      </w:r>
      <w:proofErr w:type="spellStart"/>
      <w:r w:rsidRPr="0091181E">
        <w:rPr>
          <w:rFonts w:ascii="Times New Roman" w:hAnsi="Times New Roman" w:cs="Times New Roman"/>
          <w:sz w:val="24"/>
          <w:szCs w:val="24"/>
        </w:rPr>
        <w:t>Culture</w:t>
      </w:r>
      <w:proofErr w:type="spellEnd"/>
      <w:r w:rsidRPr="0091181E">
        <w:rPr>
          <w:rFonts w:ascii="Times New Roman" w:hAnsi="Times New Roman" w:cs="Times New Roman"/>
          <w:sz w:val="24"/>
          <w:szCs w:val="24"/>
        </w:rPr>
        <w:t xml:space="preserve">. </w:t>
      </w:r>
      <w:proofErr w:type="spellStart"/>
      <w:r w:rsidRPr="0091181E">
        <w:rPr>
          <w:rFonts w:ascii="Times New Roman" w:hAnsi="Times New Roman" w:cs="Times New Roman"/>
          <w:sz w:val="24"/>
          <w:szCs w:val="24"/>
        </w:rPr>
        <w:t>Annual</w:t>
      </w:r>
      <w:proofErr w:type="spellEnd"/>
      <w:r w:rsidRPr="0091181E">
        <w:rPr>
          <w:rFonts w:ascii="Times New Roman" w:hAnsi="Times New Roman" w:cs="Times New Roman"/>
          <w:sz w:val="24"/>
          <w:szCs w:val="24"/>
        </w:rPr>
        <w:t xml:space="preserve"> </w:t>
      </w:r>
      <w:proofErr w:type="spellStart"/>
      <w:r w:rsidRPr="0091181E">
        <w:rPr>
          <w:rFonts w:ascii="Times New Roman" w:hAnsi="Times New Roman" w:cs="Times New Roman"/>
          <w:sz w:val="24"/>
          <w:szCs w:val="24"/>
        </w:rPr>
        <w:t>Review</w:t>
      </w:r>
      <w:proofErr w:type="spellEnd"/>
      <w:r w:rsidRPr="0091181E">
        <w:rPr>
          <w:rFonts w:ascii="Times New Roman" w:hAnsi="Times New Roman" w:cs="Times New Roman"/>
          <w:sz w:val="24"/>
          <w:szCs w:val="24"/>
        </w:rPr>
        <w:t xml:space="preserve"> of </w:t>
      </w:r>
      <w:proofErr w:type="spellStart"/>
      <w:r w:rsidRPr="0091181E">
        <w:rPr>
          <w:rFonts w:ascii="Times New Roman" w:hAnsi="Times New Roman" w:cs="Times New Roman"/>
          <w:sz w:val="24"/>
          <w:szCs w:val="24"/>
        </w:rPr>
        <w:t>Psychology</w:t>
      </w:r>
      <w:proofErr w:type="spellEnd"/>
      <w:r w:rsidRPr="0091181E">
        <w:rPr>
          <w:rFonts w:ascii="Times New Roman" w:hAnsi="Times New Roman" w:cs="Times New Roman"/>
          <w:sz w:val="24"/>
          <w:szCs w:val="24"/>
        </w:rPr>
        <w:t>, 77, 285–310. https://doi.org/10.1146/annurev-psych-022625-112840</w:t>
      </w:r>
    </w:p>
    <w:p w14:paraId="48FA5C37" w14:textId="5BFCD092" w:rsidR="00D03E66" w:rsidRPr="0091181E" w:rsidRDefault="00D03E66" w:rsidP="00D03E66">
      <w:pPr>
        <w:spacing w:after="0"/>
        <w:ind w:firstLine="708"/>
        <w:jc w:val="both"/>
        <w:rPr>
          <w:rFonts w:ascii="Times New Roman" w:hAnsi="Times New Roman" w:cs="Times New Roman"/>
          <w:sz w:val="24"/>
          <w:szCs w:val="24"/>
        </w:rPr>
      </w:pPr>
      <w:proofErr w:type="spellStart"/>
      <w:r w:rsidRPr="0091181E">
        <w:rPr>
          <w:rFonts w:ascii="Times New Roman" w:hAnsi="Times New Roman" w:cs="Times New Roman"/>
          <w:sz w:val="24"/>
          <w:szCs w:val="24"/>
        </w:rPr>
        <w:lastRenderedPageBreak/>
        <w:t>Spears</w:t>
      </w:r>
      <w:proofErr w:type="spellEnd"/>
      <w:r w:rsidRPr="0091181E">
        <w:rPr>
          <w:rFonts w:ascii="Times New Roman" w:hAnsi="Times New Roman" w:cs="Times New Roman"/>
          <w:sz w:val="24"/>
          <w:szCs w:val="24"/>
        </w:rPr>
        <w:t xml:space="preserve">, R. (2021). Social </w:t>
      </w:r>
      <w:proofErr w:type="spellStart"/>
      <w:r w:rsidRPr="0091181E">
        <w:rPr>
          <w:rFonts w:ascii="Times New Roman" w:hAnsi="Times New Roman" w:cs="Times New Roman"/>
          <w:sz w:val="24"/>
          <w:szCs w:val="24"/>
        </w:rPr>
        <w:t>Influence</w:t>
      </w:r>
      <w:proofErr w:type="spellEnd"/>
      <w:r w:rsidRPr="0091181E">
        <w:rPr>
          <w:rFonts w:ascii="Times New Roman" w:hAnsi="Times New Roman" w:cs="Times New Roman"/>
          <w:sz w:val="24"/>
          <w:szCs w:val="24"/>
        </w:rPr>
        <w:t xml:space="preserve"> and Group </w:t>
      </w:r>
      <w:proofErr w:type="spellStart"/>
      <w:r w:rsidRPr="0091181E">
        <w:rPr>
          <w:rFonts w:ascii="Times New Roman" w:hAnsi="Times New Roman" w:cs="Times New Roman"/>
          <w:sz w:val="24"/>
          <w:szCs w:val="24"/>
        </w:rPr>
        <w:t>Identity</w:t>
      </w:r>
      <w:proofErr w:type="spellEnd"/>
      <w:r w:rsidRPr="0091181E">
        <w:rPr>
          <w:rFonts w:ascii="Times New Roman" w:hAnsi="Times New Roman" w:cs="Times New Roman"/>
          <w:sz w:val="24"/>
          <w:szCs w:val="24"/>
        </w:rPr>
        <w:t xml:space="preserve">. </w:t>
      </w:r>
      <w:proofErr w:type="spellStart"/>
      <w:r w:rsidRPr="0091181E">
        <w:rPr>
          <w:rFonts w:ascii="Times New Roman" w:hAnsi="Times New Roman" w:cs="Times New Roman"/>
          <w:sz w:val="24"/>
          <w:szCs w:val="24"/>
        </w:rPr>
        <w:t>Annual</w:t>
      </w:r>
      <w:proofErr w:type="spellEnd"/>
      <w:r w:rsidRPr="0091181E">
        <w:rPr>
          <w:rFonts w:ascii="Times New Roman" w:hAnsi="Times New Roman" w:cs="Times New Roman"/>
          <w:sz w:val="24"/>
          <w:szCs w:val="24"/>
        </w:rPr>
        <w:t xml:space="preserve"> </w:t>
      </w:r>
      <w:proofErr w:type="spellStart"/>
      <w:r w:rsidRPr="0091181E">
        <w:rPr>
          <w:rFonts w:ascii="Times New Roman" w:hAnsi="Times New Roman" w:cs="Times New Roman"/>
          <w:sz w:val="24"/>
          <w:szCs w:val="24"/>
        </w:rPr>
        <w:t>Review</w:t>
      </w:r>
      <w:proofErr w:type="spellEnd"/>
      <w:r w:rsidRPr="0091181E">
        <w:rPr>
          <w:rFonts w:ascii="Times New Roman" w:hAnsi="Times New Roman" w:cs="Times New Roman"/>
          <w:sz w:val="24"/>
          <w:szCs w:val="24"/>
        </w:rPr>
        <w:t xml:space="preserve"> of </w:t>
      </w:r>
      <w:proofErr w:type="spellStart"/>
      <w:r w:rsidRPr="0091181E">
        <w:rPr>
          <w:rFonts w:ascii="Times New Roman" w:hAnsi="Times New Roman" w:cs="Times New Roman"/>
          <w:sz w:val="24"/>
          <w:szCs w:val="24"/>
        </w:rPr>
        <w:t>Psychology</w:t>
      </w:r>
      <w:proofErr w:type="spellEnd"/>
      <w:r w:rsidRPr="0091181E">
        <w:rPr>
          <w:rFonts w:ascii="Times New Roman" w:hAnsi="Times New Roman" w:cs="Times New Roman"/>
          <w:sz w:val="24"/>
          <w:szCs w:val="24"/>
        </w:rPr>
        <w:t>, 72, 367–390. https://doi.org/10.1146/annurev-psych-070620-111818</w:t>
      </w:r>
    </w:p>
    <w:p w14:paraId="575113E6" w14:textId="0CDA67F4" w:rsidR="00D03E66" w:rsidRPr="0091181E" w:rsidRDefault="00D03E66" w:rsidP="00D03E66">
      <w:pPr>
        <w:spacing w:after="0"/>
        <w:ind w:firstLine="708"/>
        <w:jc w:val="both"/>
        <w:rPr>
          <w:rFonts w:ascii="Times New Roman" w:hAnsi="Times New Roman" w:cs="Times New Roman"/>
          <w:sz w:val="24"/>
          <w:szCs w:val="24"/>
        </w:rPr>
      </w:pPr>
      <w:proofErr w:type="spellStart"/>
      <w:r w:rsidRPr="0091181E">
        <w:rPr>
          <w:rFonts w:ascii="Times New Roman" w:hAnsi="Times New Roman" w:cs="Times New Roman"/>
          <w:sz w:val="24"/>
          <w:szCs w:val="24"/>
        </w:rPr>
        <w:t>Tajfel</w:t>
      </w:r>
      <w:proofErr w:type="spellEnd"/>
      <w:r w:rsidRPr="0091181E">
        <w:rPr>
          <w:rFonts w:ascii="Times New Roman" w:hAnsi="Times New Roman" w:cs="Times New Roman"/>
          <w:sz w:val="24"/>
          <w:szCs w:val="24"/>
        </w:rPr>
        <w:t xml:space="preserve">, H. (1978). </w:t>
      </w:r>
      <w:proofErr w:type="spellStart"/>
      <w:r w:rsidRPr="0091181E">
        <w:rPr>
          <w:rFonts w:ascii="Times New Roman" w:hAnsi="Times New Roman" w:cs="Times New Roman"/>
          <w:sz w:val="24"/>
          <w:szCs w:val="24"/>
        </w:rPr>
        <w:t>Differentiation</w:t>
      </w:r>
      <w:proofErr w:type="spellEnd"/>
      <w:r w:rsidRPr="0091181E">
        <w:rPr>
          <w:rFonts w:ascii="Times New Roman" w:hAnsi="Times New Roman" w:cs="Times New Roman"/>
          <w:sz w:val="24"/>
          <w:szCs w:val="24"/>
        </w:rPr>
        <w:t xml:space="preserve"> </w:t>
      </w:r>
      <w:proofErr w:type="spellStart"/>
      <w:r w:rsidRPr="0091181E">
        <w:rPr>
          <w:rFonts w:ascii="Times New Roman" w:hAnsi="Times New Roman" w:cs="Times New Roman"/>
          <w:sz w:val="24"/>
          <w:szCs w:val="24"/>
        </w:rPr>
        <w:t>Between</w:t>
      </w:r>
      <w:proofErr w:type="spellEnd"/>
      <w:r w:rsidRPr="0091181E">
        <w:rPr>
          <w:rFonts w:ascii="Times New Roman" w:hAnsi="Times New Roman" w:cs="Times New Roman"/>
          <w:sz w:val="24"/>
          <w:szCs w:val="24"/>
        </w:rPr>
        <w:t xml:space="preserve"> Social </w:t>
      </w:r>
      <w:proofErr w:type="spellStart"/>
      <w:r w:rsidRPr="0091181E">
        <w:rPr>
          <w:rFonts w:ascii="Times New Roman" w:hAnsi="Times New Roman" w:cs="Times New Roman"/>
          <w:sz w:val="24"/>
          <w:szCs w:val="24"/>
        </w:rPr>
        <w:t>Groups</w:t>
      </w:r>
      <w:proofErr w:type="spellEnd"/>
      <w:r w:rsidRPr="0091181E">
        <w:rPr>
          <w:rFonts w:ascii="Times New Roman" w:hAnsi="Times New Roman" w:cs="Times New Roman"/>
          <w:sz w:val="24"/>
          <w:szCs w:val="24"/>
        </w:rPr>
        <w:t xml:space="preserve">. </w:t>
      </w:r>
      <w:proofErr w:type="spellStart"/>
      <w:r w:rsidRPr="0091181E">
        <w:rPr>
          <w:rFonts w:ascii="Times New Roman" w:hAnsi="Times New Roman" w:cs="Times New Roman"/>
          <w:sz w:val="24"/>
          <w:szCs w:val="24"/>
        </w:rPr>
        <w:t>Academic</w:t>
      </w:r>
      <w:proofErr w:type="spellEnd"/>
      <w:r w:rsidRPr="0091181E">
        <w:rPr>
          <w:rFonts w:ascii="Times New Roman" w:hAnsi="Times New Roman" w:cs="Times New Roman"/>
          <w:sz w:val="24"/>
          <w:szCs w:val="24"/>
        </w:rPr>
        <w:t xml:space="preserve"> </w:t>
      </w:r>
      <w:proofErr w:type="spellStart"/>
      <w:r w:rsidRPr="0091181E">
        <w:rPr>
          <w:rFonts w:ascii="Times New Roman" w:hAnsi="Times New Roman" w:cs="Times New Roman"/>
          <w:sz w:val="24"/>
          <w:szCs w:val="24"/>
        </w:rPr>
        <w:t>Press</w:t>
      </w:r>
      <w:proofErr w:type="spellEnd"/>
      <w:r w:rsidRPr="0091181E">
        <w:rPr>
          <w:rFonts w:ascii="Times New Roman" w:hAnsi="Times New Roman" w:cs="Times New Roman"/>
          <w:sz w:val="24"/>
          <w:szCs w:val="24"/>
        </w:rPr>
        <w:t>.</w:t>
      </w:r>
    </w:p>
    <w:p w14:paraId="17BF2F57" w14:textId="31D2B93C" w:rsidR="00D03E66" w:rsidRPr="0091181E" w:rsidRDefault="00D03E66" w:rsidP="00D03E66">
      <w:pPr>
        <w:spacing w:after="0"/>
        <w:ind w:firstLine="708"/>
        <w:jc w:val="both"/>
        <w:rPr>
          <w:rFonts w:ascii="Times New Roman" w:hAnsi="Times New Roman" w:cs="Times New Roman"/>
          <w:sz w:val="24"/>
          <w:szCs w:val="24"/>
        </w:rPr>
      </w:pPr>
      <w:proofErr w:type="spellStart"/>
      <w:r w:rsidRPr="0091181E">
        <w:rPr>
          <w:rFonts w:ascii="Times New Roman" w:hAnsi="Times New Roman" w:cs="Times New Roman"/>
          <w:sz w:val="24"/>
          <w:szCs w:val="24"/>
        </w:rPr>
        <w:t>Turner</w:t>
      </w:r>
      <w:proofErr w:type="spellEnd"/>
      <w:r w:rsidRPr="0091181E">
        <w:rPr>
          <w:rFonts w:ascii="Times New Roman" w:hAnsi="Times New Roman" w:cs="Times New Roman"/>
          <w:sz w:val="24"/>
          <w:szCs w:val="24"/>
        </w:rPr>
        <w:t xml:space="preserve">, J. C., </w:t>
      </w:r>
      <w:proofErr w:type="spellStart"/>
      <w:r w:rsidRPr="0091181E">
        <w:rPr>
          <w:rFonts w:ascii="Times New Roman" w:hAnsi="Times New Roman" w:cs="Times New Roman"/>
          <w:sz w:val="24"/>
          <w:szCs w:val="24"/>
        </w:rPr>
        <w:t>Hogg</w:t>
      </w:r>
      <w:proofErr w:type="spellEnd"/>
      <w:r w:rsidRPr="0091181E">
        <w:rPr>
          <w:rFonts w:ascii="Times New Roman" w:hAnsi="Times New Roman" w:cs="Times New Roman"/>
          <w:sz w:val="24"/>
          <w:szCs w:val="24"/>
        </w:rPr>
        <w:t xml:space="preserve">, M. A., </w:t>
      </w:r>
      <w:proofErr w:type="spellStart"/>
      <w:r w:rsidRPr="0091181E">
        <w:rPr>
          <w:rFonts w:ascii="Times New Roman" w:hAnsi="Times New Roman" w:cs="Times New Roman"/>
          <w:sz w:val="24"/>
          <w:szCs w:val="24"/>
        </w:rPr>
        <w:t>Oakes</w:t>
      </w:r>
      <w:proofErr w:type="spellEnd"/>
      <w:r w:rsidRPr="0091181E">
        <w:rPr>
          <w:rFonts w:ascii="Times New Roman" w:hAnsi="Times New Roman" w:cs="Times New Roman"/>
          <w:sz w:val="24"/>
          <w:szCs w:val="24"/>
        </w:rPr>
        <w:t xml:space="preserve">, P. J., </w:t>
      </w:r>
      <w:proofErr w:type="spellStart"/>
      <w:r w:rsidRPr="0091181E">
        <w:rPr>
          <w:rFonts w:ascii="Times New Roman" w:hAnsi="Times New Roman" w:cs="Times New Roman"/>
          <w:sz w:val="24"/>
          <w:szCs w:val="24"/>
        </w:rPr>
        <w:t>Reicher</w:t>
      </w:r>
      <w:proofErr w:type="spellEnd"/>
      <w:r w:rsidRPr="0091181E">
        <w:rPr>
          <w:rFonts w:ascii="Times New Roman" w:hAnsi="Times New Roman" w:cs="Times New Roman"/>
          <w:sz w:val="24"/>
          <w:szCs w:val="24"/>
        </w:rPr>
        <w:t xml:space="preserve">, S. D., &amp; </w:t>
      </w:r>
      <w:proofErr w:type="spellStart"/>
      <w:r w:rsidRPr="0091181E">
        <w:rPr>
          <w:rFonts w:ascii="Times New Roman" w:hAnsi="Times New Roman" w:cs="Times New Roman"/>
          <w:sz w:val="24"/>
          <w:szCs w:val="24"/>
        </w:rPr>
        <w:t>Wetherell</w:t>
      </w:r>
      <w:proofErr w:type="spellEnd"/>
      <w:r w:rsidRPr="0091181E">
        <w:rPr>
          <w:rFonts w:ascii="Times New Roman" w:hAnsi="Times New Roman" w:cs="Times New Roman"/>
          <w:sz w:val="24"/>
          <w:szCs w:val="24"/>
        </w:rPr>
        <w:t xml:space="preserve">, M. S. (1987). </w:t>
      </w:r>
      <w:proofErr w:type="spellStart"/>
      <w:r w:rsidRPr="0091181E">
        <w:rPr>
          <w:rFonts w:ascii="Times New Roman" w:hAnsi="Times New Roman" w:cs="Times New Roman"/>
          <w:sz w:val="24"/>
          <w:szCs w:val="24"/>
        </w:rPr>
        <w:t>Rediscovering</w:t>
      </w:r>
      <w:proofErr w:type="spellEnd"/>
      <w:r w:rsidRPr="0091181E">
        <w:rPr>
          <w:rFonts w:ascii="Times New Roman" w:hAnsi="Times New Roman" w:cs="Times New Roman"/>
          <w:sz w:val="24"/>
          <w:szCs w:val="24"/>
        </w:rPr>
        <w:t xml:space="preserve"> the Social Group: A </w:t>
      </w:r>
      <w:proofErr w:type="spellStart"/>
      <w:r w:rsidRPr="0091181E">
        <w:rPr>
          <w:rFonts w:ascii="Times New Roman" w:hAnsi="Times New Roman" w:cs="Times New Roman"/>
          <w:sz w:val="24"/>
          <w:szCs w:val="24"/>
        </w:rPr>
        <w:t>Self-Categorization</w:t>
      </w:r>
      <w:proofErr w:type="spellEnd"/>
      <w:r w:rsidRPr="0091181E">
        <w:rPr>
          <w:rFonts w:ascii="Times New Roman" w:hAnsi="Times New Roman" w:cs="Times New Roman"/>
          <w:sz w:val="24"/>
          <w:szCs w:val="24"/>
        </w:rPr>
        <w:t xml:space="preserve"> </w:t>
      </w:r>
      <w:proofErr w:type="spellStart"/>
      <w:r w:rsidRPr="0091181E">
        <w:rPr>
          <w:rFonts w:ascii="Times New Roman" w:hAnsi="Times New Roman" w:cs="Times New Roman"/>
          <w:sz w:val="24"/>
          <w:szCs w:val="24"/>
        </w:rPr>
        <w:t>Theory</w:t>
      </w:r>
      <w:proofErr w:type="spellEnd"/>
      <w:r w:rsidRPr="0091181E">
        <w:rPr>
          <w:rFonts w:ascii="Times New Roman" w:hAnsi="Times New Roman" w:cs="Times New Roman"/>
          <w:sz w:val="24"/>
          <w:szCs w:val="24"/>
        </w:rPr>
        <w:t xml:space="preserve">. </w:t>
      </w:r>
      <w:proofErr w:type="spellStart"/>
      <w:r w:rsidRPr="0091181E">
        <w:rPr>
          <w:rFonts w:ascii="Times New Roman" w:hAnsi="Times New Roman" w:cs="Times New Roman"/>
          <w:sz w:val="24"/>
          <w:szCs w:val="24"/>
        </w:rPr>
        <w:t>Basil</w:t>
      </w:r>
      <w:proofErr w:type="spellEnd"/>
      <w:r w:rsidRPr="0091181E">
        <w:rPr>
          <w:rFonts w:ascii="Times New Roman" w:hAnsi="Times New Roman" w:cs="Times New Roman"/>
          <w:sz w:val="24"/>
          <w:szCs w:val="24"/>
        </w:rPr>
        <w:t xml:space="preserve"> </w:t>
      </w:r>
      <w:proofErr w:type="spellStart"/>
      <w:r w:rsidRPr="0091181E">
        <w:rPr>
          <w:rFonts w:ascii="Times New Roman" w:hAnsi="Times New Roman" w:cs="Times New Roman"/>
          <w:sz w:val="24"/>
          <w:szCs w:val="24"/>
        </w:rPr>
        <w:t>Blackwell</w:t>
      </w:r>
      <w:proofErr w:type="spellEnd"/>
      <w:r w:rsidRPr="0091181E">
        <w:rPr>
          <w:rFonts w:ascii="Times New Roman" w:hAnsi="Times New Roman" w:cs="Times New Roman"/>
          <w:sz w:val="24"/>
          <w:szCs w:val="24"/>
        </w:rPr>
        <w:t>.</w:t>
      </w:r>
    </w:p>
    <w:p w14:paraId="53D04F64" w14:textId="1C87E1B1" w:rsidR="00D03E66" w:rsidRPr="00716625" w:rsidRDefault="00D03E66" w:rsidP="00D03E66">
      <w:pPr>
        <w:spacing w:after="0"/>
        <w:ind w:firstLine="708"/>
        <w:jc w:val="both"/>
        <w:rPr>
          <w:rFonts w:ascii="Times New Roman" w:hAnsi="Times New Roman" w:cs="Times New Roman"/>
          <w:sz w:val="24"/>
          <w:szCs w:val="24"/>
        </w:rPr>
      </w:pPr>
      <w:proofErr w:type="spellStart"/>
      <w:r w:rsidRPr="0091181E">
        <w:rPr>
          <w:rFonts w:ascii="Times New Roman" w:hAnsi="Times New Roman" w:cs="Times New Roman"/>
          <w:sz w:val="24"/>
          <w:szCs w:val="24"/>
        </w:rPr>
        <w:t>Ward</w:t>
      </w:r>
      <w:proofErr w:type="spellEnd"/>
      <w:r w:rsidRPr="0091181E">
        <w:rPr>
          <w:rFonts w:ascii="Times New Roman" w:hAnsi="Times New Roman" w:cs="Times New Roman"/>
          <w:sz w:val="24"/>
          <w:szCs w:val="24"/>
        </w:rPr>
        <w:t xml:space="preserve">, C. (2024). </w:t>
      </w:r>
      <w:proofErr w:type="spellStart"/>
      <w:r w:rsidRPr="0091181E">
        <w:rPr>
          <w:rFonts w:ascii="Times New Roman" w:hAnsi="Times New Roman" w:cs="Times New Roman"/>
          <w:sz w:val="24"/>
          <w:szCs w:val="24"/>
        </w:rPr>
        <w:t>Down</w:t>
      </w:r>
      <w:proofErr w:type="spellEnd"/>
      <w:r w:rsidRPr="0091181E">
        <w:rPr>
          <w:rFonts w:ascii="Times New Roman" w:hAnsi="Times New Roman" w:cs="Times New Roman"/>
          <w:sz w:val="24"/>
          <w:szCs w:val="24"/>
        </w:rPr>
        <w:t xml:space="preserve"> the </w:t>
      </w:r>
      <w:proofErr w:type="spellStart"/>
      <w:r w:rsidRPr="0091181E">
        <w:rPr>
          <w:rFonts w:ascii="Times New Roman" w:hAnsi="Times New Roman" w:cs="Times New Roman"/>
          <w:sz w:val="24"/>
          <w:szCs w:val="24"/>
        </w:rPr>
        <w:t>rabbit</w:t>
      </w:r>
      <w:proofErr w:type="spellEnd"/>
      <w:r w:rsidRPr="0091181E">
        <w:rPr>
          <w:rFonts w:ascii="Times New Roman" w:hAnsi="Times New Roman" w:cs="Times New Roman"/>
          <w:sz w:val="24"/>
          <w:szCs w:val="24"/>
        </w:rPr>
        <w:t xml:space="preserve"> </w:t>
      </w:r>
      <w:proofErr w:type="spellStart"/>
      <w:r w:rsidRPr="0091181E">
        <w:rPr>
          <w:rFonts w:ascii="Times New Roman" w:hAnsi="Times New Roman" w:cs="Times New Roman"/>
          <w:sz w:val="24"/>
          <w:szCs w:val="24"/>
        </w:rPr>
        <w:t>hole</w:t>
      </w:r>
      <w:proofErr w:type="spellEnd"/>
      <w:r w:rsidRPr="0091181E">
        <w:rPr>
          <w:rFonts w:ascii="Times New Roman" w:hAnsi="Times New Roman" w:cs="Times New Roman"/>
          <w:sz w:val="24"/>
          <w:szCs w:val="24"/>
        </w:rPr>
        <w:t xml:space="preserve">: </w:t>
      </w:r>
      <w:proofErr w:type="spellStart"/>
      <w:r w:rsidRPr="0091181E">
        <w:rPr>
          <w:rFonts w:ascii="Times New Roman" w:hAnsi="Times New Roman" w:cs="Times New Roman"/>
          <w:sz w:val="24"/>
          <w:szCs w:val="24"/>
        </w:rPr>
        <w:t>Acculturation</w:t>
      </w:r>
      <w:proofErr w:type="spellEnd"/>
      <w:r w:rsidRPr="0091181E">
        <w:rPr>
          <w:rFonts w:ascii="Times New Roman" w:hAnsi="Times New Roman" w:cs="Times New Roman"/>
          <w:sz w:val="24"/>
          <w:szCs w:val="24"/>
        </w:rPr>
        <w:t xml:space="preserve">, </w:t>
      </w:r>
      <w:proofErr w:type="spellStart"/>
      <w:r w:rsidRPr="0091181E">
        <w:rPr>
          <w:rFonts w:ascii="Times New Roman" w:hAnsi="Times New Roman" w:cs="Times New Roman"/>
          <w:sz w:val="24"/>
          <w:szCs w:val="24"/>
        </w:rPr>
        <w:t>integration</w:t>
      </w:r>
      <w:proofErr w:type="spellEnd"/>
      <w:r w:rsidRPr="0091181E">
        <w:rPr>
          <w:rFonts w:ascii="Times New Roman" w:hAnsi="Times New Roman" w:cs="Times New Roman"/>
          <w:sz w:val="24"/>
          <w:szCs w:val="24"/>
        </w:rPr>
        <w:t xml:space="preserve"> and </w:t>
      </w:r>
      <w:proofErr w:type="spellStart"/>
      <w:r w:rsidRPr="0091181E">
        <w:rPr>
          <w:rFonts w:ascii="Times New Roman" w:hAnsi="Times New Roman" w:cs="Times New Roman"/>
          <w:sz w:val="24"/>
          <w:szCs w:val="24"/>
        </w:rPr>
        <w:t>adaptation</w:t>
      </w:r>
      <w:proofErr w:type="spellEnd"/>
      <w:r w:rsidRPr="0091181E">
        <w:rPr>
          <w:rFonts w:ascii="Times New Roman" w:hAnsi="Times New Roman" w:cs="Times New Roman"/>
          <w:sz w:val="24"/>
          <w:szCs w:val="24"/>
        </w:rPr>
        <w:t xml:space="preserve">. International </w:t>
      </w:r>
      <w:proofErr w:type="spellStart"/>
      <w:r w:rsidRPr="0091181E">
        <w:rPr>
          <w:rFonts w:ascii="Times New Roman" w:hAnsi="Times New Roman" w:cs="Times New Roman"/>
          <w:sz w:val="24"/>
          <w:szCs w:val="24"/>
        </w:rPr>
        <w:t>Journal</w:t>
      </w:r>
      <w:proofErr w:type="spellEnd"/>
      <w:r w:rsidRPr="0091181E">
        <w:rPr>
          <w:rFonts w:ascii="Times New Roman" w:hAnsi="Times New Roman" w:cs="Times New Roman"/>
          <w:sz w:val="24"/>
          <w:szCs w:val="24"/>
        </w:rPr>
        <w:t xml:space="preserve"> of </w:t>
      </w:r>
      <w:proofErr w:type="spellStart"/>
      <w:r w:rsidRPr="0091181E">
        <w:rPr>
          <w:rFonts w:ascii="Times New Roman" w:hAnsi="Times New Roman" w:cs="Times New Roman"/>
          <w:sz w:val="24"/>
          <w:szCs w:val="24"/>
        </w:rPr>
        <w:t>Intercultural</w:t>
      </w:r>
      <w:proofErr w:type="spellEnd"/>
      <w:r w:rsidRPr="0091181E">
        <w:rPr>
          <w:rFonts w:ascii="Times New Roman" w:hAnsi="Times New Roman" w:cs="Times New Roman"/>
          <w:sz w:val="24"/>
          <w:szCs w:val="24"/>
        </w:rPr>
        <w:t xml:space="preserve"> </w:t>
      </w:r>
      <w:proofErr w:type="spellStart"/>
      <w:r w:rsidRPr="0091181E">
        <w:rPr>
          <w:rFonts w:ascii="Times New Roman" w:hAnsi="Times New Roman" w:cs="Times New Roman"/>
          <w:sz w:val="24"/>
          <w:szCs w:val="24"/>
        </w:rPr>
        <w:t>Relations</w:t>
      </w:r>
      <w:proofErr w:type="spellEnd"/>
      <w:r w:rsidRPr="0091181E">
        <w:rPr>
          <w:rFonts w:ascii="Times New Roman" w:hAnsi="Times New Roman" w:cs="Times New Roman"/>
          <w:sz w:val="24"/>
          <w:szCs w:val="24"/>
        </w:rPr>
        <w:t>, 100, 101978. https://doi.org/10.1016/j.ijintrel.2024.101978</w:t>
      </w:r>
    </w:p>
    <w:sectPr w:rsidR="00D03E66" w:rsidRPr="00716625" w:rsidSect="00254D31">
      <w:footerReference w:type="default" r:id="rId17"/>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231BC8" w14:textId="77777777" w:rsidR="002F2815" w:rsidRPr="0091181E" w:rsidRDefault="002F2815" w:rsidP="00C52E79">
      <w:pPr>
        <w:spacing w:after="0" w:line="240" w:lineRule="auto"/>
      </w:pPr>
      <w:r w:rsidRPr="0091181E">
        <w:separator/>
      </w:r>
    </w:p>
  </w:endnote>
  <w:endnote w:type="continuationSeparator" w:id="0">
    <w:p w14:paraId="3D6838B1" w14:textId="77777777" w:rsidR="002F2815" w:rsidRPr="0091181E" w:rsidRDefault="002F2815" w:rsidP="00C52E79">
      <w:pPr>
        <w:spacing w:after="0" w:line="240" w:lineRule="auto"/>
      </w:pPr>
      <w:r w:rsidRPr="0091181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0838719"/>
      <w:docPartObj>
        <w:docPartGallery w:val="Page Numbers (Bottom of Page)"/>
        <w:docPartUnique/>
      </w:docPartObj>
    </w:sdtPr>
    <w:sdtContent>
      <w:p w14:paraId="255F3F63" w14:textId="6824039B" w:rsidR="00C52E79" w:rsidRPr="0091181E" w:rsidRDefault="00C52E79">
        <w:pPr>
          <w:pStyle w:val="ab"/>
          <w:jc w:val="center"/>
        </w:pPr>
        <w:r w:rsidRPr="0091181E">
          <w:fldChar w:fldCharType="begin"/>
        </w:r>
        <w:r w:rsidRPr="0091181E">
          <w:instrText>PAGE   \* MERGEFORMAT</w:instrText>
        </w:r>
        <w:r w:rsidRPr="0091181E">
          <w:fldChar w:fldCharType="separate"/>
        </w:r>
        <w:r w:rsidRPr="0091181E">
          <w:t>2</w:t>
        </w:r>
        <w:r w:rsidRPr="0091181E">
          <w:fldChar w:fldCharType="end"/>
        </w:r>
      </w:p>
    </w:sdtContent>
  </w:sdt>
  <w:p w14:paraId="5642B935" w14:textId="77777777" w:rsidR="00C52E79" w:rsidRPr="0091181E" w:rsidRDefault="00C52E79">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10E64F" w14:textId="77777777" w:rsidR="002F2815" w:rsidRPr="0091181E" w:rsidRDefault="002F2815" w:rsidP="00C52E79">
      <w:pPr>
        <w:spacing w:after="0" w:line="240" w:lineRule="auto"/>
      </w:pPr>
      <w:r w:rsidRPr="0091181E">
        <w:separator/>
      </w:r>
    </w:p>
  </w:footnote>
  <w:footnote w:type="continuationSeparator" w:id="0">
    <w:p w14:paraId="54D34B3C" w14:textId="77777777" w:rsidR="002F2815" w:rsidRPr="0091181E" w:rsidRDefault="002F2815" w:rsidP="00C52E79">
      <w:pPr>
        <w:spacing w:after="0" w:line="240" w:lineRule="auto"/>
      </w:pPr>
      <w:r w:rsidRPr="0091181E">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7F427550"/>
    <w:lvl w:ilvl="0">
      <w:start w:val="1"/>
      <w:numFmt w:val="decimal"/>
      <w:pStyle w:val="a"/>
      <w:lvlText w:val="%1."/>
      <w:lvlJc w:val="left"/>
      <w:pPr>
        <w:tabs>
          <w:tab w:val="num" w:pos="360"/>
        </w:tabs>
        <w:ind w:left="360" w:hanging="360"/>
      </w:pPr>
    </w:lvl>
  </w:abstractNum>
  <w:abstractNum w:abstractNumId="1" w15:restartNumberingAfterBreak="0">
    <w:nsid w:val="007E1236"/>
    <w:multiLevelType w:val="multilevel"/>
    <w:tmpl w:val="DCC03DF0"/>
    <w:lvl w:ilvl="0">
      <w:start w:val="1"/>
      <w:numFmt w:val="bullet"/>
      <w:lvlText w:val=""/>
      <w:lvlJc w:val="left"/>
      <w:pPr>
        <w:tabs>
          <w:tab w:val="num" w:pos="720"/>
        </w:tabs>
        <w:ind w:left="720" w:hanging="360"/>
      </w:pPr>
      <w:rPr>
        <w:rFonts w:ascii="Symbol" w:hAnsi="Symbol" w:hint="default"/>
        <w:sz w:val="20"/>
      </w:rPr>
    </w:lvl>
    <w:lvl w:ilvl="1">
      <w:start w:val="4"/>
      <w:numFmt w:val="bullet"/>
      <w:lvlText w:val="-"/>
      <w:lvlJc w:val="left"/>
      <w:pPr>
        <w:ind w:left="1440" w:hanging="360"/>
      </w:pPr>
      <w:rPr>
        <w:rFonts w:ascii="Times New Roman" w:eastAsia="Times New Roman"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2546BB"/>
    <w:multiLevelType w:val="hybridMultilevel"/>
    <w:tmpl w:val="6EF06D8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B4013E7"/>
    <w:multiLevelType w:val="hybridMultilevel"/>
    <w:tmpl w:val="7DC0AA7A"/>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15:restartNumberingAfterBreak="0">
    <w:nsid w:val="1E3344C7"/>
    <w:multiLevelType w:val="multilevel"/>
    <w:tmpl w:val="92DEC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0EF7693"/>
    <w:multiLevelType w:val="hybridMultilevel"/>
    <w:tmpl w:val="7C66BD8A"/>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58C43026"/>
    <w:multiLevelType w:val="multilevel"/>
    <w:tmpl w:val="CD667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8470694"/>
    <w:multiLevelType w:val="hybridMultilevel"/>
    <w:tmpl w:val="21BCAE48"/>
    <w:lvl w:ilvl="0" w:tplc="0402000B">
      <w:start w:val="1"/>
      <w:numFmt w:val="bullet"/>
      <w:lvlText w:val=""/>
      <w:lvlJc w:val="left"/>
      <w:pPr>
        <w:ind w:left="2160" w:hanging="360"/>
      </w:pPr>
      <w:rPr>
        <w:rFonts w:ascii="Wingdings" w:hAnsi="Wingdings" w:hint="default"/>
      </w:rPr>
    </w:lvl>
    <w:lvl w:ilvl="1" w:tplc="04020003" w:tentative="1">
      <w:start w:val="1"/>
      <w:numFmt w:val="bullet"/>
      <w:lvlText w:val="o"/>
      <w:lvlJc w:val="left"/>
      <w:pPr>
        <w:ind w:left="2880" w:hanging="360"/>
      </w:pPr>
      <w:rPr>
        <w:rFonts w:ascii="Courier New" w:hAnsi="Courier New" w:cs="Courier New" w:hint="default"/>
      </w:rPr>
    </w:lvl>
    <w:lvl w:ilvl="2" w:tplc="04020005" w:tentative="1">
      <w:start w:val="1"/>
      <w:numFmt w:val="bullet"/>
      <w:lvlText w:val=""/>
      <w:lvlJc w:val="left"/>
      <w:pPr>
        <w:ind w:left="3600" w:hanging="360"/>
      </w:pPr>
      <w:rPr>
        <w:rFonts w:ascii="Wingdings" w:hAnsi="Wingdings" w:hint="default"/>
      </w:rPr>
    </w:lvl>
    <w:lvl w:ilvl="3" w:tplc="04020001" w:tentative="1">
      <w:start w:val="1"/>
      <w:numFmt w:val="bullet"/>
      <w:lvlText w:val=""/>
      <w:lvlJc w:val="left"/>
      <w:pPr>
        <w:ind w:left="4320" w:hanging="360"/>
      </w:pPr>
      <w:rPr>
        <w:rFonts w:ascii="Symbol" w:hAnsi="Symbol" w:hint="default"/>
      </w:rPr>
    </w:lvl>
    <w:lvl w:ilvl="4" w:tplc="04020003" w:tentative="1">
      <w:start w:val="1"/>
      <w:numFmt w:val="bullet"/>
      <w:lvlText w:val="o"/>
      <w:lvlJc w:val="left"/>
      <w:pPr>
        <w:ind w:left="5040" w:hanging="360"/>
      </w:pPr>
      <w:rPr>
        <w:rFonts w:ascii="Courier New" w:hAnsi="Courier New" w:cs="Courier New" w:hint="default"/>
      </w:rPr>
    </w:lvl>
    <w:lvl w:ilvl="5" w:tplc="04020005" w:tentative="1">
      <w:start w:val="1"/>
      <w:numFmt w:val="bullet"/>
      <w:lvlText w:val=""/>
      <w:lvlJc w:val="left"/>
      <w:pPr>
        <w:ind w:left="5760" w:hanging="360"/>
      </w:pPr>
      <w:rPr>
        <w:rFonts w:ascii="Wingdings" w:hAnsi="Wingdings" w:hint="default"/>
      </w:rPr>
    </w:lvl>
    <w:lvl w:ilvl="6" w:tplc="04020001" w:tentative="1">
      <w:start w:val="1"/>
      <w:numFmt w:val="bullet"/>
      <w:lvlText w:val=""/>
      <w:lvlJc w:val="left"/>
      <w:pPr>
        <w:ind w:left="6480" w:hanging="360"/>
      </w:pPr>
      <w:rPr>
        <w:rFonts w:ascii="Symbol" w:hAnsi="Symbol" w:hint="default"/>
      </w:rPr>
    </w:lvl>
    <w:lvl w:ilvl="7" w:tplc="04020003" w:tentative="1">
      <w:start w:val="1"/>
      <w:numFmt w:val="bullet"/>
      <w:lvlText w:val="o"/>
      <w:lvlJc w:val="left"/>
      <w:pPr>
        <w:ind w:left="7200" w:hanging="360"/>
      </w:pPr>
      <w:rPr>
        <w:rFonts w:ascii="Courier New" w:hAnsi="Courier New" w:cs="Courier New" w:hint="default"/>
      </w:rPr>
    </w:lvl>
    <w:lvl w:ilvl="8" w:tplc="04020005" w:tentative="1">
      <w:start w:val="1"/>
      <w:numFmt w:val="bullet"/>
      <w:lvlText w:val=""/>
      <w:lvlJc w:val="left"/>
      <w:pPr>
        <w:ind w:left="7920" w:hanging="360"/>
      </w:pPr>
      <w:rPr>
        <w:rFonts w:ascii="Wingdings" w:hAnsi="Wingdings" w:hint="default"/>
      </w:rPr>
    </w:lvl>
  </w:abstractNum>
  <w:abstractNum w:abstractNumId="8" w15:restartNumberingAfterBreak="0">
    <w:nsid w:val="79092559"/>
    <w:multiLevelType w:val="multilevel"/>
    <w:tmpl w:val="EFB22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98389085">
    <w:abstractNumId w:val="6"/>
  </w:num>
  <w:num w:numId="2" w16cid:durableId="992372626">
    <w:abstractNumId w:val="4"/>
  </w:num>
  <w:num w:numId="3" w16cid:durableId="612522102">
    <w:abstractNumId w:val="8"/>
  </w:num>
  <w:num w:numId="4" w16cid:durableId="1570652977">
    <w:abstractNumId w:val="1"/>
  </w:num>
  <w:num w:numId="5" w16cid:durableId="972519713">
    <w:abstractNumId w:val="2"/>
  </w:num>
  <w:num w:numId="6" w16cid:durableId="1113477516">
    <w:abstractNumId w:val="5"/>
  </w:num>
  <w:num w:numId="7" w16cid:durableId="1064838209">
    <w:abstractNumId w:val="3"/>
  </w:num>
  <w:num w:numId="8" w16cid:durableId="2018606951">
    <w:abstractNumId w:val="7"/>
  </w:num>
  <w:num w:numId="9" w16cid:durableId="2067409183">
    <w:abstractNumId w:val="0"/>
  </w:num>
  <w:num w:numId="10" w16cid:durableId="260458922">
    <w:abstractNumId w:val="0"/>
  </w:num>
  <w:num w:numId="11" w16cid:durableId="831090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548C4"/>
    <w:rsid w:val="00017ACD"/>
    <w:rsid w:val="00061E71"/>
    <w:rsid w:val="001728EE"/>
    <w:rsid w:val="00174D8C"/>
    <w:rsid w:val="00220402"/>
    <w:rsid w:val="00254D31"/>
    <w:rsid w:val="002F2815"/>
    <w:rsid w:val="002F5AE2"/>
    <w:rsid w:val="0034764C"/>
    <w:rsid w:val="00387D5E"/>
    <w:rsid w:val="003D5013"/>
    <w:rsid w:val="004548C4"/>
    <w:rsid w:val="00474604"/>
    <w:rsid w:val="00484207"/>
    <w:rsid w:val="005A23C7"/>
    <w:rsid w:val="005B582A"/>
    <w:rsid w:val="00636C44"/>
    <w:rsid w:val="0066160B"/>
    <w:rsid w:val="006C61DF"/>
    <w:rsid w:val="00716625"/>
    <w:rsid w:val="0082005F"/>
    <w:rsid w:val="008C15A5"/>
    <w:rsid w:val="008C75CB"/>
    <w:rsid w:val="0091181E"/>
    <w:rsid w:val="009B1D95"/>
    <w:rsid w:val="00A133DA"/>
    <w:rsid w:val="00A4762A"/>
    <w:rsid w:val="00A54777"/>
    <w:rsid w:val="00AC1343"/>
    <w:rsid w:val="00AC3C66"/>
    <w:rsid w:val="00AF73F6"/>
    <w:rsid w:val="00C52E79"/>
    <w:rsid w:val="00D03E66"/>
    <w:rsid w:val="00D21663"/>
    <w:rsid w:val="00D65670"/>
    <w:rsid w:val="00DB5994"/>
    <w:rsid w:val="00E05CAF"/>
    <w:rsid w:val="00E76A81"/>
    <w:rsid w:val="00EA5A96"/>
    <w:rsid w:val="00FB4754"/>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CC46EC"/>
  <w15:docId w15:val="{7464AAE2-521E-4E00-BA07-E3638A5D56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061E71"/>
  </w:style>
  <w:style w:type="paragraph" w:styleId="1">
    <w:name w:val="heading 1"/>
    <w:basedOn w:val="a0"/>
    <w:next w:val="a0"/>
    <w:link w:val="10"/>
    <w:uiPriority w:val="9"/>
    <w:qFormat/>
    <w:rsid w:val="00220402"/>
    <w:pPr>
      <w:keepNext/>
      <w:keepLines/>
      <w:spacing w:before="480" w:after="0"/>
      <w:outlineLvl w:val="0"/>
    </w:pPr>
    <w:rPr>
      <w:rFonts w:asciiTheme="majorHAnsi" w:eastAsiaTheme="majorEastAsia" w:hAnsiTheme="majorHAnsi" w:cstheme="majorBidi"/>
      <w:b/>
      <w:bCs/>
      <w:color w:val="365F91" w:themeColor="accent1" w:themeShade="BF"/>
      <w:sz w:val="32"/>
      <w:szCs w:val="28"/>
      <w:lang w:val="en-US"/>
    </w:rPr>
  </w:style>
  <w:style w:type="paragraph" w:styleId="2">
    <w:name w:val="heading 2"/>
    <w:basedOn w:val="a0"/>
    <w:next w:val="a0"/>
    <w:link w:val="20"/>
    <w:uiPriority w:val="9"/>
    <w:semiHidden/>
    <w:unhideWhenUsed/>
    <w:qFormat/>
    <w:rsid w:val="002F5AE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Hyperlink"/>
    <w:basedOn w:val="a1"/>
    <w:uiPriority w:val="99"/>
    <w:semiHidden/>
    <w:unhideWhenUsed/>
    <w:rsid w:val="004548C4"/>
    <w:rPr>
      <w:color w:val="0000FF"/>
      <w:u w:val="single"/>
    </w:rPr>
  </w:style>
  <w:style w:type="character" w:styleId="a5">
    <w:name w:val="FollowedHyperlink"/>
    <w:basedOn w:val="a1"/>
    <w:uiPriority w:val="99"/>
    <w:semiHidden/>
    <w:unhideWhenUsed/>
    <w:rsid w:val="003D5013"/>
    <w:rPr>
      <w:color w:val="800080" w:themeColor="followedHyperlink"/>
      <w:u w:val="single"/>
    </w:rPr>
  </w:style>
  <w:style w:type="paragraph" w:styleId="a6">
    <w:name w:val="Normal (Web)"/>
    <w:basedOn w:val="a0"/>
    <w:uiPriority w:val="99"/>
    <w:semiHidden/>
    <w:unhideWhenUsed/>
    <w:rsid w:val="00FB4754"/>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a7">
    <w:name w:val="List Paragraph"/>
    <w:basedOn w:val="a0"/>
    <w:uiPriority w:val="34"/>
    <w:qFormat/>
    <w:rsid w:val="00FB4754"/>
    <w:pPr>
      <w:ind w:left="720"/>
      <w:contextualSpacing/>
    </w:pPr>
  </w:style>
  <w:style w:type="character" w:customStyle="1" w:styleId="10">
    <w:name w:val="Заглавие 1 Знак"/>
    <w:basedOn w:val="a1"/>
    <w:link w:val="1"/>
    <w:uiPriority w:val="9"/>
    <w:rsid w:val="00220402"/>
    <w:rPr>
      <w:rFonts w:asciiTheme="majorHAnsi" w:eastAsiaTheme="majorEastAsia" w:hAnsiTheme="majorHAnsi" w:cstheme="majorBidi"/>
      <w:b/>
      <w:bCs/>
      <w:color w:val="365F91" w:themeColor="accent1" w:themeShade="BF"/>
      <w:sz w:val="32"/>
      <w:szCs w:val="28"/>
      <w:lang w:val="en-US"/>
    </w:rPr>
  </w:style>
  <w:style w:type="table" w:styleId="a8">
    <w:name w:val="Table Grid"/>
    <w:basedOn w:val="a2"/>
    <w:uiPriority w:val="59"/>
    <w:rsid w:val="00220402"/>
    <w:pPr>
      <w:spacing w:after="0" w:line="240" w:lineRule="auto"/>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лавие 2 Знак"/>
    <w:basedOn w:val="a1"/>
    <w:link w:val="2"/>
    <w:uiPriority w:val="9"/>
    <w:semiHidden/>
    <w:rsid w:val="002F5AE2"/>
    <w:rPr>
      <w:rFonts w:asciiTheme="majorHAnsi" w:eastAsiaTheme="majorEastAsia" w:hAnsiTheme="majorHAnsi" w:cstheme="majorBidi"/>
      <w:color w:val="365F91" w:themeColor="accent1" w:themeShade="BF"/>
      <w:sz w:val="26"/>
      <w:szCs w:val="26"/>
    </w:rPr>
  </w:style>
  <w:style w:type="paragraph" w:styleId="a9">
    <w:name w:val="header"/>
    <w:basedOn w:val="a0"/>
    <w:link w:val="aa"/>
    <w:uiPriority w:val="99"/>
    <w:unhideWhenUsed/>
    <w:rsid w:val="00C52E79"/>
    <w:pPr>
      <w:tabs>
        <w:tab w:val="center" w:pos="4536"/>
        <w:tab w:val="right" w:pos="9072"/>
      </w:tabs>
      <w:spacing w:after="0" w:line="240" w:lineRule="auto"/>
    </w:pPr>
  </w:style>
  <w:style w:type="character" w:customStyle="1" w:styleId="aa">
    <w:name w:val="Горен колонтитул Знак"/>
    <w:basedOn w:val="a1"/>
    <w:link w:val="a9"/>
    <w:uiPriority w:val="99"/>
    <w:rsid w:val="00C52E79"/>
  </w:style>
  <w:style w:type="paragraph" w:styleId="ab">
    <w:name w:val="footer"/>
    <w:basedOn w:val="a0"/>
    <w:link w:val="ac"/>
    <w:uiPriority w:val="99"/>
    <w:unhideWhenUsed/>
    <w:rsid w:val="00C52E79"/>
    <w:pPr>
      <w:tabs>
        <w:tab w:val="center" w:pos="4536"/>
        <w:tab w:val="right" w:pos="9072"/>
      </w:tabs>
      <w:spacing w:after="0" w:line="240" w:lineRule="auto"/>
    </w:pPr>
  </w:style>
  <w:style w:type="character" w:customStyle="1" w:styleId="ac">
    <w:name w:val="Долен колонтитул Знак"/>
    <w:basedOn w:val="a1"/>
    <w:link w:val="ab"/>
    <w:uiPriority w:val="99"/>
    <w:rsid w:val="00C52E79"/>
  </w:style>
  <w:style w:type="paragraph" w:styleId="a">
    <w:name w:val="List Number"/>
    <w:basedOn w:val="a0"/>
    <w:uiPriority w:val="99"/>
    <w:unhideWhenUsed/>
    <w:rsid w:val="005B582A"/>
    <w:pPr>
      <w:numPr>
        <w:numId w:val="9"/>
      </w:numPr>
      <w:tabs>
        <w:tab w:val="clear" w:pos="360"/>
      </w:tabs>
      <w:spacing w:after="120"/>
      <w:ind w:left="0" w:firstLine="0"/>
      <w:contextualSpacing/>
    </w:pPr>
    <w:rPr>
      <w:rFonts w:ascii="Aptos" w:eastAsiaTheme="minorEastAsia" w:hAnsi="Aptos"/>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8200585">
      <w:bodyDiv w:val="1"/>
      <w:marLeft w:val="0"/>
      <w:marRight w:val="0"/>
      <w:marTop w:val="0"/>
      <w:marBottom w:val="0"/>
      <w:divBdr>
        <w:top w:val="none" w:sz="0" w:space="0" w:color="auto"/>
        <w:left w:val="none" w:sz="0" w:space="0" w:color="auto"/>
        <w:bottom w:val="none" w:sz="0" w:space="0" w:color="auto"/>
        <w:right w:val="none" w:sz="0" w:space="0" w:color="auto"/>
      </w:divBdr>
      <w:divsChild>
        <w:div w:id="803618551">
          <w:marLeft w:val="0"/>
          <w:marRight w:val="0"/>
          <w:marTop w:val="0"/>
          <w:marBottom w:val="0"/>
          <w:divBdr>
            <w:top w:val="none" w:sz="0" w:space="0" w:color="auto"/>
            <w:left w:val="none" w:sz="0" w:space="0" w:color="auto"/>
            <w:bottom w:val="none" w:sz="0" w:space="0" w:color="auto"/>
            <w:right w:val="none" w:sz="0" w:space="0" w:color="auto"/>
          </w:divBdr>
        </w:div>
      </w:divsChild>
    </w:div>
    <w:div w:id="1283146389">
      <w:bodyDiv w:val="1"/>
      <w:marLeft w:val="0"/>
      <w:marRight w:val="0"/>
      <w:marTop w:val="0"/>
      <w:marBottom w:val="0"/>
      <w:divBdr>
        <w:top w:val="none" w:sz="0" w:space="0" w:color="auto"/>
        <w:left w:val="none" w:sz="0" w:space="0" w:color="auto"/>
        <w:bottom w:val="none" w:sz="0" w:space="0" w:color="auto"/>
        <w:right w:val="none" w:sz="0" w:space="0" w:color="auto"/>
      </w:divBdr>
      <w:divsChild>
        <w:div w:id="451555300">
          <w:marLeft w:val="0"/>
          <w:marRight w:val="0"/>
          <w:marTop w:val="0"/>
          <w:marBottom w:val="0"/>
          <w:divBdr>
            <w:top w:val="none" w:sz="0" w:space="0" w:color="auto"/>
            <w:left w:val="none" w:sz="0" w:space="0" w:color="auto"/>
            <w:bottom w:val="none" w:sz="0" w:space="0" w:color="auto"/>
            <w:right w:val="none" w:sz="0" w:space="0" w:color="auto"/>
          </w:divBdr>
        </w:div>
      </w:divsChild>
    </w:div>
    <w:div w:id="1875313451">
      <w:bodyDiv w:val="1"/>
      <w:marLeft w:val="0"/>
      <w:marRight w:val="0"/>
      <w:marTop w:val="0"/>
      <w:marBottom w:val="0"/>
      <w:divBdr>
        <w:top w:val="none" w:sz="0" w:space="0" w:color="auto"/>
        <w:left w:val="none" w:sz="0" w:space="0" w:color="auto"/>
        <w:bottom w:val="none" w:sz="0" w:space="0" w:color="auto"/>
        <w:right w:val="none" w:sz="0" w:space="0" w:color="auto"/>
      </w:divBdr>
      <w:divsChild>
        <w:div w:id="863247433">
          <w:marLeft w:val="0"/>
          <w:marRight w:val="0"/>
          <w:marTop w:val="0"/>
          <w:marBottom w:val="0"/>
          <w:divBdr>
            <w:top w:val="none" w:sz="0" w:space="0" w:color="auto"/>
            <w:left w:val="none" w:sz="0" w:space="0" w:color="auto"/>
            <w:bottom w:val="none" w:sz="0" w:space="0" w:color="auto"/>
            <w:right w:val="none" w:sz="0" w:space="0" w:color="auto"/>
          </w:divBdr>
        </w:div>
        <w:div w:id="1923945739">
          <w:marLeft w:val="0"/>
          <w:marRight w:val="0"/>
          <w:marTop w:val="0"/>
          <w:marBottom w:val="0"/>
          <w:divBdr>
            <w:top w:val="none" w:sz="0" w:space="0" w:color="auto"/>
            <w:left w:val="none" w:sz="0" w:space="0" w:color="auto"/>
            <w:bottom w:val="none" w:sz="0" w:space="0" w:color="auto"/>
            <w:right w:val="none" w:sz="0" w:space="0" w:color="auto"/>
          </w:divBdr>
          <w:divsChild>
            <w:div w:id="982346896">
              <w:marLeft w:val="0"/>
              <w:marRight w:val="0"/>
              <w:marTop w:val="0"/>
              <w:marBottom w:val="0"/>
              <w:divBdr>
                <w:top w:val="none" w:sz="0" w:space="0" w:color="auto"/>
                <w:left w:val="none" w:sz="0" w:space="0" w:color="auto"/>
                <w:bottom w:val="none" w:sz="0" w:space="0" w:color="auto"/>
                <w:right w:val="none" w:sz="0" w:space="0" w:color="auto"/>
              </w:divBdr>
            </w:div>
          </w:divsChild>
        </w:div>
        <w:div w:id="1383673516">
          <w:marLeft w:val="0"/>
          <w:marRight w:val="0"/>
          <w:marTop w:val="0"/>
          <w:marBottom w:val="0"/>
          <w:divBdr>
            <w:top w:val="none" w:sz="0" w:space="0" w:color="auto"/>
            <w:left w:val="none" w:sz="0" w:space="0" w:color="auto"/>
            <w:bottom w:val="none" w:sz="0" w:space="0" w:color="auto"/>
            <w:right w:val="none" w:sz="0" w:space="0" w:color="auto"/>
          </w:divBdr>
        </w:div>
        <w:div w:id="2137945619">
          <w:marLeft w:val="0"/>
          <w:marRight w:val="0"/>
          <w:marTop w:val="0"/>
          <w:marBottom w:val="0"/>
          <w:divBdr>
            <w:top w:val="none" w:sz="0" w:space="0" w:color="auto"/>
            <w:left w:val="none" w:sz="0" w:space="0" w:color="auto"/>
            <w:bottom w:val="none" w:sz="0" w:space="0" w:color="auto"/>
            <w:right w:val="none" w:sz="0" w:space="0" w:color="auto"/>
          </w:divBdr>
        </w:div>
      </w:divsChild>
    </w:div>
    <w:div w:id="1913659434">
      <w:bodyDiv w:val="1"/>
      <w:marLeft w:val="0"/>
      <w:marRight w:val="0"/>
      <w:marTop w:val="0"/>
      <w:marBottom w:val="0"/>
      <w:divBdr>
        <w:top w:val="none" w:sz="0" w:space="0" w:color="auto"/>
        <w:left w:val="none" w:sz="0" w:space="0" w:color="auto"/>
        <w:bottom w:val="none" w:sz="0" w:space="0" w:color="auto"/>
        <w:right w:val="none" w:sz="0" w:space="0" w:color="auto"/>
      </w:divBdr>
      <w:divsChild>
        <w:div w:id="1391879718">
          <w:marLeft w:val="0"/>
          <w:marRight w:val="0"/>
          <w:marTop w:val="0"/>
          <w:marBottom w:val="0"/>
          <w:divBdr>
            <w:top w:val="none" w:sz="0" w:space="0" w:color="auto"/>
            <w:left w:val="none" w:sz="0" w:space="0" w:color="auto"/>
            <w:bottom w:val="none" w:sz="0" w:space="0" w:color="auto"/>
            <w:right w:val="none" w:sz="0" w:space="0" w:color="auto"/>
          </w:divBdr>
        </w:div>
      </w:divsChild>
    </w:div>
    <w:div w:id="2025204328">
      <w:bodyDiv w:val="1"/>
      <w:marLeft w:val="0"/>
      <w:marRight w:val="0"/>
      <w:marTop w:val="0"/>
      <w:marBottom w:val="0"/>
      <w:divBdr>
        <w:top w:val="none" w:sz="0" w:space="0" w:color="auto"/>
        <w:left w:val="none" w:sz="0" w:space="0" w:color="auto"/>
        <w:bottom w:val="none" w:sz="0" w:space="0" w:color="auto"/>
        <w:right w:val="none" w:sz="0" w:space="0" w:color="auto"/>
      </w:divBdr>
      <w:divsChild>
        <w:div w:id="196701935">
          <w:marLeft w:val="0"/>
          <w:marRight w:val="0"/>
          <w:marTop w:val="0"/>
          <w:marBottom w:val="0"/>
          <w:divBdr>
            <w:top w:val="none" w:sz="0" w:space="0" w:color="auto"/>
            <w:left w:val="none" w:sz="0" w:space="0" w:color="auto"/>
            <w:bottom w:val="none" w:sz="0" w:space="0" w:color="auto"/>
            <w:right w:val="none" w:sz="0" w:space="0" w:color="auto"/>
          </w:divBdr>
        </w:div>
      </w:divsChild>
    </w:div>
    <w:div w:id="2119909600">
      <w:bodyDiv w:val="1"/>
      <w:marLeft w:val="0"/>
      <w:marRight w:val="0"/>
      <w:marTop w:val="0"/>
      <w:marBottom w:val="0"/>
      <w:divBdr>
        <w:top w:val="none" w:sz="0" w:space="0" w:color="auto"/>
        <w:left w:val="none" w:sz="0" w:space="0" w:color="auto"/>
        <w:bottom w:val="none" w:sz="0" w:space="0" w:color="auto"/>
        <w:right w:val="none" w:sz="0" w:space="0" w:color="auto"/>
      </w:divBdr>
      <w:divsChild>
        <w:div w:id="11601911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image" Target="media/image7.e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wmf"/><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dmoodle.tugab.bg/mod/url/view.php?id=1170"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yperlink" Target="http://dmoodle.tugab.bg/mod/url/view.php?id=1170" TargetMode="External"/><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hyperlink" Target="http://www.elbook.eu/images/book1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177</TotalTime>
  <Pages>21</Pages>
  <Words>4508</Words>
  <Characters>25702</Characters>
  <Application>Microsoft Office Word</Application>
  <DocSecurity>0</DocSecurity>
  <Lines>214</Lines>
  <Paragraphs>60</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30150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гл. ас. д-р Жанета Цонева</cp:lastModifiedBy>
  <cp:revision>21</cp:revision>
  <dcterms:created xsi:type="dcterms:W3CDTF">2020-10-20T07:33:00Z</dcterms:created>
  <dcterms:modified xsi:type="dcterms:W3CDTF">2026-10-04T17:05:00Z</dcterms:modified>
</cp:coreProperties>
</file>